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44F0" w14:textId="149CCEE4" w:rsidR="00EF66D5" w:rsidRPr="00F264B2" w:rsidRDefault="07DB85CE" w:rsidP="22618BD9">
      <w:pPr>
        <w:spacing w:before="97"/>
        <w:jc w:val="center"/>
        <w:rPr>
          <w:rFonts w:ascii="Arial" w:hAnsi="Arial" w:cs="Arial"/>
          <w:b/>
          <w:bCs/>
          <w:color w:val="79003C"/>
          <w:w w:val="105"/>
          <w:sz w:val="28"/>
          <w:szCs w:val="28"/>
        </w:rPr>
      </w:pPr>
      <w:r w:rsidRPr="00F264B2">
        <w:rPr>
          <w:rFonts w:ascii="Arial" w:hAnsi="Arial" w:cs="Arial"/>
          <w:b/>
          <w:bCs/>
          <w:color w:val="79003C"/>
          <w:w w:val="105"/>
          <w:sz w:val="28"/>
          <w:szCs w:val="28"/>
        </w:rPr>
        <w:t xml:space="preserve">Considerations for </w:t>
      </w:r>
      <w:r w:rsidR="2478C381" w:rsidRPr="00F264B2">
        <w:rPr>
          <w:rFonts w:ascii="Arial" w:hAnsi="Arial" w:cs="Arial"/>
          <w:b/>
          <w:bCs/>
          <w:color w:val="79003C"/>
          <w:w w:val="105"/>
          <w:sz w:val="28"/>
          <w:szCs w:val="28"/>
        </w:rPr>
        <w:t>Use of</w:t>
      </w:r>
      <w:r w:rsidR="0D4B056D" w:rsidRPr="00F264B2">
        <w:rPr>
          <w:rFonts w:ascii="Arial" w:hAnsi="Arial" w:cs="Arial"/>
          <w:b/>
          <w:bCs/>
          <w:color w:val="79003C"/>
          <w:w w:val="105"/>
          <w:sz w:val="28"/>
          <w:szCs w:val="28"/>
        </w:rPr>
        <w:t xml:space="preserve"> </w:t>
      </w:r>
      <w:r w:rsidR="4AB5D6B9" w:rsidRPr="00F264B2">
        <w:rPr>
          <w:rFonts w:ascii="Arial" w:hAnsi="Arial" w:cs="Arial"/>
          <w:b/>
          <w:bCs/>
          <w:color w:val="79003C"/>
          <w:w w:val="105"/>
          <w:sz w:val="28"/>
          <w:szCs w:val="28"/>
        </w:rPr>
        <w:t>Third-Party Tech</w:t>
      </w:r>
      <w:r w:rsidR="5326C619" w:rsidRPr="00F264B2">
        <w:rPr>
          <w:rFonts w:ascii="Arial" w:hAnsi="Arial" w:cs="Arial"/>
          <w:b/>
          <w:bCs/>
          <w:color w:val="79003C"/>
          <w:w w:val="105"/>
          <w:sz w:val="28"/>
          <w:szCs w:val="28"/>
        </w:rPr>
        <w:t>n</w:t>
      </w:r>
      <w:r w:rsidR="4AB5D6B9" w:rsidRPr="00F264B2">
        <w:rPr>
          <w:rFonts w:ascii="Arial" w:hAnsi="Arial" w:cs="Arial"/>
          <w:b/>
          <w:bCs/>
          <w:color w:val="79003C"/>
          <w:w w:val="105"/>
          <w:sz w:val="28"/>
          <w:szCs w:val="28"/>
        </w:rPr>
        <w:t xml:space="preserve">ologies </w:t>
      </w:r>
      <w:r w:rsidR="2478C381" w:rsidRPr="00F264B2">
        <w:rPr>
          <w:rFonts w:ascii="Arial" w:hAnsi="Arial" w:cs="Arial"/>
          <w:b/>
          <w:bCs/>
          <w:color w:val="79003C"/>
          <w:w w:val="105"/>
          <w:sz w:val="28"/>
          <w:szCs w:val="28"/>
        </w:rPr>
        <w:t>in Teaching and Learning</w:t>
      </w:r>
    </w:p>
    <w:p w14:paraId="05828655" w14:textId="77777777" w:rsidR="00EF66D5" w:rsidRPr="00F264B2" w:rsidRDefault="00EF66D5" w:rsidP="00EF66D5">
      <w:pPr>
        <w:spacing w:before="97"/>
        <w:jc w:val="center"/>
        <w:rPr>
          <w:rFonts w:ascii="Arial" w:hAnsi="Arial" w:cs="Arial"/>
          <w:b/>
          <w:color w:val="79003C"/>
          <w:w w:val="105"/>
        </w:rPr>
      </w:pPr>
    </w:p>
    <w:p w14:paraId="0B0155EE" w14:textId="4D4A5172" w:rsidR="00D8551A" w:rsidRPr="00F264B2" w:rsidRDefault="054EDF1A" w:rsidP="00D8551A">
      <w:pPr>
        <w:spacing w:before="97" w:after="240" w:line="276" w:lineRule="auto"/>
        <w:jc w:val="both"/>
        <w:rPr>
          <w:rFonts w:ascii="Arial" w:hAnsi="Arial" w:cs="Arial"/>
          <w:color w:val="2A2A2A"/>
        </w:rPr>
      </w:pPr>
      <w:r w:rsidRPr="00F264B2">
        <w:rPr>
          <w:rFonts w:ascii="Arial" w:hAnsi="Arial" w:cs="Arial"/>
          <w:color w:val="2A2A2A"/>
        </w:rPr>
        <w:t>McMaster has a long history of innovative teaching and learning.</w:t>
      </w:r>
      <w:r w:rsidR="399748E8" w:rsidRPr="00F264B2">
        <w:rPr>
          <w:rFonts w:ascii="Arial" w:hAnsi="Arial" w:cs="Arial"/>
          <w:color w:val="2A2A2A"/>
        </w:rPr>
        <w:t xml:space="preserve"> Today, instructors have access to many </w:t>
      </w:r>
      <w:r w:rsidR="0CB78EC9" w:rsidRPr="00F264B2">
        <w:rPr>
          <w:rFonts w:ascii="Arial" w:hAnsi="Arial" w:cs="Arial"/>
          <w:color w:val="2A2A2A"/>
          <w:shd w:val="clear" w:color="auto" w:fill="FFFFFF"/>
        </w:rPr>
        <w:t xml:space="preserve">digital </w:t>
      </w:r>
      <w:r w:rsidR="399748E8" w:rsidRPr="00F264B2">
        <w:rPr>
          <w:rFonts w:ascii="Arial" w:hAnsi="Arial" w:cs="Arial"/>
          <w:color w:val="2A2A2A"/>
        </w:rPr>
        <w:t>t</w:t>
      </w:r>
      <w:r w:rsidR="588EF7F1" w:rsidRPr="00F264B2">
        <w:rPr>
          <w:rFonts w:ascii="Arial" w:hAnsi="Arial" w:cs="Arial"/>
          <w:color w:val="2A2A2A"/>
        </w:rPr>
        <w:t>ools that can help improve the teaching and learning environment.</w:t>
      </w:r>
      <w:r w:rsidR="711EBA5D" w:rsidRPr="00F264B2">
        <w:rPr>
          <w:rFonts w:ascii="Arial" w:hAnsi="Arial" w:cs="Arial"/>
          <w:color w:val="2A2A2A"/>
        </w:rPr>
        <w:t xml:space="preserve"> </w:t>
      </w:r>
      <w:r w:rsidR="009143D1" w:rsidRPr="00F264B2">
        <w:rPr>
          <w:rFonts w:ascii="Arial" w:hAnsi="Arial" w:cs="Arial"/>
        </w:rPr>
        <w:t xml:space="preserve">University supported tools </w:t>
      </w:r>
      <w:r w:rsidR="00F92725" w:rsidRPr="00F264B2">
        <w:rPr>
          <w:rFonts w:ascii="Arial" w:hAnsi="Arial" w:cs="Arial"/>
        </w:rPr>
        <w:t xml:space="preserve">are </w:t>
      </w:r>
      <w:r w:rsidR="00F92725" w:rsidRPr="00F264B2">
        <w:rPr>
          <w:rFonts w:ascii="Arial" w:hAnsi="Arial" w:cs="Arial"/>
          <w:color w:val="2A2A2A"/>
        </w:rPr>
        <w:t>v</w:t>
      </w:r>
      <w:r w:rsidR="23B4021B" w:rsidRPr="00F264B2">
        <w:rPr>
          <w:rFonts w:ascii="Arial" w:hAnsi="Arial" w:cs="Arial"/>
          <w:color w:val="2A2A2A"/>
        </w:rPr>
        <w:t xml:space="preserve">etted for many factors prior to their procurement, including, but not limited to, </w:t>
      </w:r>
      <w:r w:rsidR="75DFA73A" w:rsidRPr="00F264B2">
        <w:rPr>
          <w:rFonts w:ascii="Arial" w:hAnsi="Arial" w:cs="Arial"/>
          <w:color w:val="2A2A2A"/>
        </w:rPr>
        <w:t xml:space="preserve">data, </w:t>
      </w:r>
      <w:r w:rsidR="23B4021B" w:rsidRPr="00F264B2">
        <w:rPr>
          <w:rFonts w:ascii="Arial" w:hAnsi="Arial" w:cs="Arial"/>
          <w:color w:val="2A2A2A"/>
        </w:rPr>
        <w:t>privacy, security, and other risk factors.</w:t>
      </w:r>
      <w:r w:rsidR="02F91460" w:rsidRPr="00F264B2">
        <w:rPr>
          <w:rFonts w:ascii="Arial" w:hAnsi="Arial" w:cs="Arial"/>
          <w:color w:val="2A2A2A"/>
        </w:rPr>
        <w:t xml:space="preserve"> However, we recognize </w:t>
      </w:r>
      <w:r w:rsidR="588EF7F1" w:rsidRPr="00F264B2">
        <w:rPr>
          <w:rFonts w:ascii="Arial" w:hAnsi="Arial" w:cs="Arial"/>
          <w:color w:val="2A2A2A"/>
        </w:rPr>
        <w:t>instruc</w:t>
      </w:r>
      <w:r w:rsidR="2E5C0441" w:rsidRPr="00F264B2">
        <w:rPr>
          <w:rFonts w:ascii="Arial" w:hAnsi="Arial" w:cs="Arial"/>
          <w:color w:val="2A2A2A"/>
        </w:rPr>
        <w:t>tors may wish to explore third-party technologies</w:t>
      </w:r>
      <w:r w:rsidR="70ED01BC" w:rsidRPr="00F264B2">
        <w:rPr>
          <w:rFonts w:ascii="Arial" w:hAnsi="Arial" w:cs="Arial"/>
          <w:color w:val="2A2A2A"/>
        </w:rPr>
        <w:t xml:space="preserve"> that may not be currently supported</w:t>
      </w:r>
      <w:r w:rsidR="009143D1" w:rsidRPr="00F264B2">
        <w:rPr>
          <w:rFonts w:ascii="Arial" w:hAnsi="Arial" w:cs="Arial"/>
          <w:color w:val="2A2A2A"/>
        </w:rPr>
        <w:t xml:space="preserve"> by the University</w:t>
      </w:r>
      <w:r w:rsidR="70ED01BC" w:rsidRPr="00F264B2">
        <w:rPr>
          <w:rFonts w:ascii="Arial" w:hAnsi="Arial" w:cs="Arial"/>
          <w:color w:val="2A2A2A"/>
        </w:rPr>
        <w:t>.</w:t>
      </w:r>
      <w:r w:rsidR="77077E90" w:rsidRPr="00F264B2">
        <w:rPr>
          <w:rFonts w:ascii="Arial" w:hAnsi="Arial" w:cs="Arial"/>
          <w:color w:val="2A2A2A"/>
        </w:rPr>
        <w:t xml:space="preserve"> </w:t>
      </w:r>
      <w:r w:rsidR="70ED01BC" w:rsidRPr="00F264B2">
        <w:rPr>
          <w:rFonts w:ascii="Arial" w:hAnsi="Arial" w:cs="Arial"/>
          <w:color w:val="2A2A2A"/>
        </w:rPr>
        <w:t xml:space="preserve">Instructors and students should be clear on both the benefits and risks of using </w:t>
      </w:r>
      <w:r w:rsidR="6335BFA5" w:rsidRPr="00F264B2">
        <w:rPr>
          <w:rFonts w:ascii="Arial" w:hAnsi="Arial" w:cs="Arial"/>
          <w:color w:val="2A2A2A"/>
        </w:rPr>
        <w:t>third-party</w:t>
      </w:r>
      <w:r w:rsidR="70ED01BC" w:rsidRPr="00F264B2">
        <w:rPr>
          <w:rFonts w:ascii="Arial" w:hAnsi="Arial" w:cs="Arial"/>
          <w:color w:val="2A2A2A"/>
        </w:rPr>
        <w:t xml:space="preserve"> technologies before using</w:t>
      </w:r>
      <w:r w:rsidR="009143D1" w:rsidRPr="00F264B2">
        <w:rPr>
          <w:rFonts w:ascii="Arial" w:hAnsi="Arial" w:cs="Arial"/>
          <w:color w:val="2A2A2A"/>
        </w:rPr>
        <w:t xml:space="preserve"> them</w:t>
      </w:r>
      <w:r w:rsidR="70ED01BC" w:rsidRPr="00F264B2">
        <w:rPr>
          <w:rFonts w:ascii="Arial" w:hAnsi="Arial" w:cs="Arial"/>
          <w:color w:val="2A2A2A"/>
        </w:rPr>
        <w:t xml:space="preserve"> for educational purposes.</w:t>
      </w:r>
    </w:p>
    <w:p w14:paraId="3895253B" w14:textId="47B4283E" w:rsidR="009143D1" w:rsidRPr="00F264B2" w:rsidRDefault="3013F725" w:rsidP="00D8551A">
      <w:pPr>
        <w:spacing w:before="97" w:after="240" w:line="276" w:lineRule="auto"/>
        <w:jc w:val="both"/>
        <w:rPr>
          <w:rFonts w:ascii="Arial" w:hAnsi="Arial" w:cs="Arial"/>
          <w:color w:val="2A2A2A"/>
          <w:shd w:val="clear" w:color="auto" w:fill="FFFFFF"/>
        </w:rPr>
      </w:pPr>
      <w:r w:rsidRPr="00F264B2">
        <w:rPr>
          <w:rFonts w:ascii="Arial" w:eastAsiaTheme="minorEastAsia" w:hAnsi="Arial" w:cs="Arial"/>
          <w14:ligatures w14:val="standardContextual"/>
        </w:rPr>
        <w:t xml:space="preserve">Following are recommendations to </w:t>
      </w:r>
      <w:r w:rsidR="5476CB26" w:rsidRPr="00F264B2">
        <w:rPr>
          <w:rFonts w:ascii="Arial" w:eastAsiaTheme="minorEastAsia" w:hAnsi="Arial" w:cs="Arial"/>
          <w14:ligatures w14:val="standardContextual"/>
        </w:rPr>
        <w:t>consider prior to implementing</w:t>
      </w:r>
      <w:r w:rsidRPr="00F264B2">
        <w:rPr>
          <w:rFonts w:ascii="Arial" w:eastAsiaTheme="minorEastAsia" w:hAnsi="Arial" w:cs="Arial"/>
          <w14:ligatures w14:val="standardContextual"/>
        </w:rPr>
        <w:t xml:space="preserve"> </w:t>
      </w:r>
      <w:r w:rsidR="4EA69CE8" w:rsidRPr="00F264B2">
        <w:rPr>
          <w:rFonts w:ascii="Arial" w:eastAsiaTheme="minorEastAsia" w:hAnsi="Arial" w:cs="Arial"/>
          <w14:ligatures w14:val="standardContextual"/>
        </w:rPr>
        <w:t>third-party technologies</w:t>
      </w:r>
      <w:r w:rsidR="2D63FC71" w:rsidRPr="00F264B2">
        <w:rPr>
          <w:rFonts w:ascii="Arial" w:eastAsiaTheme="minorEastAsia" w:hAnsi="Arial" w:cs="Arial"/>
          <w14:ligatures w14:val="standardContextual"/>
        </w:rPr>
        <w:t xml:space="preserve"> in both physical and virtual teaching environments,</w:t>
      </w:r>
      <w:r w:rsidRPr="00F264B2">
        <w:rPr>
          <w:rFonts w:ascii="Arial" w:eastAsiaTheme="minorEastAsia" w:hAnsi="Arial" w:cs="Arial"/>
          <w14:ligatures w14:val="standardContextual"/>
        </w:rPr>
        <w:t xml:space="preserve"> </w:t>
      </w:r>
      <w:r w:rsidR="327929FB" w:rsidRPr="00F264B2">
        <w:rPr>
          <w:rFonts w:ascii="Arial" w:eastAsiaTheme="minorEastAsia" w:hAnsi="Arial" w:cs="Arial"/>
          <w14:ligatures w14:val="standardContextual"/>
        </w:rPr>
        <w:t xml:space="preserve">and </w:t>
      </w:r>
      <w:r w:rsidR="00F92725" w:rsidRPr="00F264B2">
        <w:rPr>
          <w:rFonts w:ascii="Arial" w:eastAsiaTheme="minorEastAsia" w:hAnsi="Arial" w:cs="Arial"/>
          <w14:ligatures w14:val="standardContextual"/>
        </w:rPr>
        <w:t xml:space="preserve">to </w:t>
      </w:r>
      <w:r w:rsidR="1CD3C531" w:rsidRPr="00F264B2">
        <w:rPr>
          <w:rFonts w:ascii="Arial" w:hAnsi="Arial" w:cs="Arial"/>
          <w:color w:val="2A2A2A"/>
        </w:rPr>
        <w:t>maintain</w:t>
      </w:r>
      <w:r w:rsidR="009143D1" w:rsidRPr="00F264B2">
        <w:rPr>
          <w:rFonts w:ascii="Arial" w:hAnsi="Arial" w:cs="Arial"/>
          <w:color w:val="2A2A2A"/>
        </w:rPr>
        <w:t>ing</w:t>
      </w:r>
      <w:r w:rsidR="1CD3C531" w:rsidRPr="00F264B2">
        <w:rPr>
          <w:rFonts w:ascii="Arial" w:hAnsi="Arial" w:cs="Arial"/>
          <w:color w:val="2A2A2A"/>
        </w:rPr>
        <w:t xml:space="preserve"> a respectful and safe learning environment.</w:t>
      </w:r>
    </w:p>
    <w:p w14:paraId="7A13C8A0" w14:textId="4CC21682" w:rsidR="004A028D" w:rsidRPr="00F264B2" w:rsidRDefault="6C192D0B" w:rsidP="00D8551A">
      <w:pPr>
        <w:spacing w:before="97" w:line="276" w:lineRule="auto"/>
        <w:jc w:val="both"/>
        <w:rPr>
          <w:rFonts w:ascii="Arial" w:hAnsi="Arial" w:cs="Arial"/>
          <w:color w:val="2A2A2A"/>
        </w:rPr>
      </w:pPr>
      <w:r w:rsidRPr="00F264B2">
        <w:rPr>
          <w:rFonts w:ascii="Arial" w:hAnsi="Arial" w:cs="Arial"/>
          <w:color w:val="2A2A2A"/>
        </w:rPr>
        <w:t>If you are considering utilizing an unsupported thir</w:t>
      </w:r>
      <w:r w:rsidR="00F92725" w:rsidRPr="00F264B2">
        <w:rPr>
          <w:rFonts w:ascii="Arial" w:hAnsi="Arial" w:cs="Arial"/>
          <w:color w:val="2A2A2A"/>
        </w:rPr>
        <w:t>d</w:t>
      </w:r>
      <w:r w:rsidRPr="00F264B2">
        <w:rPr>
          <w:rFonts w:ascii="Arial" w:hAnsi="Arial" w:cs="Arial"/>
          <w:color w:val="2A2A2A"/>
        </w:rPr>
        <w:t xml:space="preserve">-party tool, please consider the following: </w:t>
      </w:r>
    </w:p>
    <w:p w14:paraId="4612ADE4" w14:textId="77777777" w:rsidR="00D8551A" w:rsidRPr="00F264B2" w:rsidRDefault="00D8551A" w:rsidP="00D8551A">
      <w:pPr>
        <w:spacing w:before="97" w:line="276" w:lineRule="auto"/>
        <w:jc w:val="both"/>
        <w:rPr>
          <w:rFonts w:ascii="Arial" w:hAnsi="Arial" w:cs="Arial"/>
          <w:b/>
          <w:bCs/>
          <w:color w:val="2A2A2A"/>
          <w:shd w:val="clear" w:color="auto" w:fill="FFFFFF"/>
        </w:rPr>
      </w:pPr>
    </w:p>
    <w:p w14:paraId="28EB15AD" w14:textId="0CDE453B" w:rsidR="004A028D" w:rsidRPr="00F264B2" w:rsidRDefault="683A6594" w:rsidP="00D8551A">
      <w:pPr>
        <w:spacing w:before="97" w:line="276" w:lineRule="auto"/>
        <w:jc w:val="both"/>
        <w:rPr>
          <w:rFonts w:ascii="Arial" w:hAnsi="Arial" w:cs="Arial"/>
          <w:b/>
          <w:bCs/>
          <w:color w:val="2A2A2A"/>
        </w:rPr>
      </w:pPr>
      <w:r w:rsidRPr="00F264B2">
        <w:rPr>
          <w:rFonts w:ascii="Arial" w:hAnsi="Arial" w:cs="Arial"/>
          <w:b/>
          <w:bCs/>
          <w:color w:val="2A2A2A"/>
          <w:shd w:val="clear" w:color="auto" w:fill="FFFFFF"/>
        </w:rPr>
        <w:t xml:space="preserve">What is a Third-Party Tool? </w:t>
      </w:r>
    </w:p>
    <w:p w14:paraId="314F612D" w14:textId="090D31EA" w:rsidR="004A028D" w:rsidRPr="00F264B2" w:rsidRDefault="683A6594" w:rsidP="00D8551A">
      <w:pPr>
        <w:spacing w:before="97" w:line="276" w:lineRule="auto"/>
        <w:jc w:val="both"/>
        <w:rPr>
          <w:rFonts w:ascii="Arial" w:eastAsia="Arial" w:hAnsi="Arial" w:cs="Arial"/>
        </w:rPr>
      </w:pPr>
      <w:r w:rsidRPr="00F264B2">
        <w:rPr>
          <w:rFonts w:ascii="Arial" w:eastAsia="Arial" w:hAnsi="Arial" w:cs="Arial"/>
        </w:rPr>
        <w:t xml:space="preserve">A Third-Party tool is a tool that is not officially supported by McMaster University. Some tools are supported centrally, others are supported in </w:t>
      </w:r>
      <w:r w:rsidR="00F92725" w:rsidRPr="00F264B2">
        <w:rPr>
          <w:rFonts w:ascii="Arial" w:eastAsia="Arial" w:hAnsi="Arial" w:cs="Arial"/>
        </w:rPr>
        <w:t>F</w:t>
      </w:r>
      <w:r w:rsidRPr="00F264B2">
        <w:rPr>
          <w:rFonts w:ascii="Arial" w:eastAsia="Arial" w:hAnsi="Arial" w:cs="Arial"/>
        </w:rPr>
        <w:t xml:space="preserve">aculties or </w:t>
      </w:r>
      <w:r w:rsidR="00F92725" w:rsidRPr="00F264B2">
        <w:rPr>
          <w:rFonts w:ascii="Arial" w:eastAsia="Arial" w:hAnsi="Arial" w:cs="Arial"/>
        </w:rPr>
        <w:t>D</w:t>
      </w:r>
      <w:r w:rsidRPr="00F264B2">
        <w:rPr>
          <w:rFonts w:ascii="Arial" w:eastAsia="Arial" w:hAnsi="Arial" w:cs="Arial"/>
        </w:rPr>
        <w:t xml:space="preserve">epartments. </w:t>
      </w:r>
      <w:r w:rsidR="00F92725" w:rsidRPr="00F264B2">
        <w:rPr>
          <w:rFonts w:ascii="Arial" w:eastAsia="Arial" w:hAnsi="Arial" w:cs="Arial"/>
        </w:rPr>
        <w:t>Please c</w:t>
      </w:r>
      <w:r w:rsidRPr="00F264B2">
        <w:rPr>
          <w:rFonts w:ascii="Arial" w:eastAsia="Arial" w:hAnsi="Arial" w:cs="Arial"/>
        </w:rPr>
        <w:t xml:space="preserve">heck with your local IT unit, or email </w:t>
      </w:r>
      <w:hyperlink r:id="rId7" w:history="1">
        <w:r w:rsidR="00F92725" w:rsidRPr="00F264B2">
          <w:rPr>
            <w:rStyle w:val="Hyperlink"/>
            <w:rFonts w:ascii="Arial" w:eastAsia="Arial" w:hAnsi="Arial" w:cs="Arial"/>
          </w:rPr>
          <w:t>uts@mcmaster.ca</w:t>
        </w:r>
      </w:hyperlink>
      <w:r w:rsidR="00F92725" w:rsidRPr="00F264B2">
        <w:rPr>
          <w:rFonts w:ascii="Arial" w:eastAsia="Arial" w:hAnsi="Arial" w:cs="Arial"/>
        </w:rPr>
        <w:t xml:space="preserve"> </w:t>
      </w:r>
      <w:r w:rsidRPr="00F264B2">
        <w:rPr>
          <w:rFonts w:ascii="Arial" w:eastAsia="Arial" w:hAnsi="Arial" w:cs="Arial"/>
        </w:rPr>
        <w:t>to see if the tool yo</w:t>
      </w:r>
      <w:r w:rsidR="00F92725" w:rsidRPr="00F264B2">
        <w:rPr>
          <w:rFonts w:ascii="Arial" w:eastAsia="Arial" w:hAnsi="Arial" w:cs="Arial"/>
        </w:rPr>
        <w:t>u ar</w:t>
      </w:r>
      <w:r w:rsidRPr="00F264B2">
        <w:rPr>
          <w:rFonts w:ascii="Arial" w:eastAsia="Arial" w:hAnsi="Arial" w:cs="Arial"/>
        </w:rPr>
        <w:t>e thinking about using is supported</w:t>
      </w:r>
      <w:r w:rsidR="009143D1" w:rsidRPr="00F264B2">
        <w:rPr>
          <w:rFonts w:ascii="Arial" w:eastAsia="Arial" w:hAnsi="Arial" w:cs="Arial"/>
        </w:rPr>
        <w:t xml:space="preserve"> by the University</w:t>
      </w:r>
      <w:r w:rsidRPr="00F264B2">
        <w:rPr>
          <w:rFonts w:ascii="Arial" w:eastAsia="Arial" w:hAnsi="Arial" w:cs="Arial"/>
        </w:rPr>
        <w:t>.</w:t>
      </w:r>
    </w:p>
    <w:p w14:paraId="794DFCE6" w14:textId="77777777" w:rsidR="009143D1" w:rsidRPr="00F264B2" w:rsidRDefault="009143D1" w:rsidP="00D8551A">
      <w:pPr>
        <w:spacing w:before="97" w:line="276" w:lineRule="auto"/>
        <w:jc w:val="both"/>
        <w:rPr>
          <w:rFonts w:ascii="Arial" w:eastAsia="Arial" w:hAnsi="Arial" w:cs="Arial"/>
        </w:rPr>
      </w:pPr>
    </w:p>
    <w:p w14:paraId="04129DE2" w14:textId="144659AA" w:rsidR="004A028D" w:rsidRPr="00F264B2" w:rsidRDefault="72BC29DD"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 xml:space="preserve">Why do you </w:t>
      </w:r>
      <w:r w:rsidR="009143D1" w:rsidRPr="00F264B2">
        <w:rPr>
          <w:rFonts w:ascii="Arial" w:hAnsi="Arial" w:cs="Arial"/>
          <w:b/>
          <w:bCs/>
          <w:color w:val="2A2A2A"/>
          <w:shd w:val="clear" w:color="auto" w:fill="FFFFFF"/>
        </w:rPr>
        <w:t>N</w:t>
      </w:r>
      <w:r w:rsidRPr="00F264B2">
        <w:rPr>
          <w:rFonts w:ascii="Arial" w:hAnsi="Arial" w:cs="Arial"/>
          <w:b/>
          <w:bCs/>
          <w:color w:val="2A2A2A"/>
          <w:shd w:val="clear" w:color="auto" w:fill="FFFFFF"/>
        </w:rPr>
        <w:t xml:space="preserve">eed the </w:t>
      </w:r>
      <w:r w:rsidR="009143D1" w:rsidRPr="00F264B2">
        <w:rPr>
          <w:rFonts w:ascii="Arial" w:hAnsi="Arial" w:cs="Arial"/>
          <w:b/>
          <w:bCs/>
          <w:color w:val="2A2A2A"/>
          <w:shd w:val="clear" w:color="auto" w:fill="FFFFFF"/>
        </w:rPr>
        <w:t>T</w:t>
      </w:r>
      <w:r w:rsidRPr="00F264B2">
        <w:rPr>
          <w:rFonts w:ascii="Arial" w:hAnsi="Arial" w:cs="Arial"/>
          <w:b/>
          <w:bCs/>
          <w:color w:val="2A2A2A"/>
          <w:shd w:val="clear" w:color="auto" w:fill="FFFFFF"/>
        </w:rPr>
        <w:t>ool</w:t>
      </w:r>
      <w:r w:rsidR="009143D1" w:rsidRPr="00F264B2">
        <w:rPr>
          <w:rFonts w:ascii="Arial" w:hAnsi="Arial" w:cs="Arial"/>
          <w:b/>
          <w:bCs/>
          <w:color w:val="2A2A2A"/>
          <w:shd w:val="clear" w:color="auto" w:fill="FFFFFF"/>
        </w:rPr>
        <w:t>?</w:t>
      </w:r>
    </w:p>
    <w:p w14:paraId="5A59D72D" w14:textId="576C26B1" w:rsidR="00EF66D5" w:rsidRPr="00F264B2" w:rsidRDefault="3013F725"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 xml:space="preserve">Ensure that the use of </w:t>
      </w:r>
      <w:r w:rsidR="081E9068" w:rsidRPr="00F264B2">
        <w:rPr>
          <w:rFonts w:ascii="Arial" w:hAnsi="Arial" w:cs="Arial"/>
          <w:color w:val="2A2A2A"/>
          <w:shd w:val="clear" w:color="auto" w:fill="FFFFFF"/>
        </w:rPr>
        <w:t>third-party tools</w:t>
      </w:r>
      <w:r w:rsidRPr="00F264B2">
        <w:rPr>
          <w:rFonts w:ascii="Arial" w:hAnsi="Arial" w:cs="Arial"/>
          <w:color w:val="2A2A2A"/>
          <w:shd w:val="clear" w:color="auto" w:fill="FFFFFF"/>
        </w:rPr>
        <w:t xml:space="preserve"> </w:t>
      </w:r>
      <w:r w:rsidR="6834D280" w:rsidRPr="00F264B2">
        <w:rPr>
          <w:rFonts w:ascii="Arial" w:hAnsi="Arial" w:cs="Arial"/>
          <w:color w:val="2A2A2A"/>
          <w:shd w:val="clear" w:color="auto" w:fill="FFFFFF"/>
        </w:rPr>
        <w:t xml:space="preserve">has a </w:t>
      </w:r>
      <w:r w:rsidR="5B36E25D" w:rsidRPr="00F264B2">
        <w:rPr>
          <w:rFonts w:ascii="Arial" w:hAnsi="Arial" w:cs="Arial"/>
          <w:color w:val="2A2A2A"/>
          <w:shd w:val="clear" w:color="auto" w:fill="FFFFFF"/>
        </w:rPr>
        <w:t>pedagogical</w:t>
      </w:r>
      <w:r w:rsidR="6834D280" w:rsidRPr="00F264B2">
        <w:rPr>
          <w:rFonts w:ascii="Arial" w:hAnsi="Arial" w:cs="Arial"/>
          <w:color w:val="2A2A2A"/>
          <w:shd w:val="clear" w:color="auto" w:fill="FFFFFF"/>
        </w:rPr>
        <w:t xml:space="preserve"> purpose and </w:t>
      </w:r>
      <w:r w:rsidR="009143D1" w:rsidRPr="00F264B2">
        <w:rPr>
          <w:rFonts w:ascii="Arial" w:hAnsi="Arial" w:cs="Arial"/>
          <w:color w:val="2A2A2A"/>
          <w:shd w:val="clear" w:color="auto" w:fill="FFFFFF"/>
        </w:rPr>
        <w:t xml:space="preserve">is in </w:t>
      </w:r>
      <w:r w:rsidRPr="00F264B2">
        <w:rPr>
          <w:rFonts w:ascii="Arial" w:hAnsi="Arial" w:cs="Arial"/>
          <w:color w:val="2A2A2A"/>
          <w:shd w:val="clear" w:color="auto" w:fill="FFFFFF"/>
        </w:rPr>
        <w:t xml:space="preserve">alignment </w:t>
      </w:r>
      <w:r w:rsidR="009143D1" w:rsidRPr="00F264B2">
        <w:rPr>
          <w:rFonts w:ascii="Arial" w:hAnsi="Arial" w:cs="Arial"/>
          <w:color w:val="2A2A2A"/>
          <w:shd w:val="clear" w:color="auto" w:fill="FFFFFF"/>
        </w:rPr>
        <w:t xml:space="preserve">with </w:t>
      </w:r>
      <w:r w:rsidRPr="00F264B2">
        <w:rPr>
          <w:rFonts w:ascii="Arial" w:hAnsi="Arial" w:cs="Arial"/>
          <w:color w:val="2A2A2A"/>
          <w:shd w:val="clear" w:color="auto" w:fill="FFFFFF"/>
        </w:rPr>
        <w:t xml:space="preserve">course learning outcomes. </w:t>
      </w:r>
      <w:r w:rsidR="39F2B62D" w:rsidRPr="00F264B2">
        <w:rPr>
          <w:rFonts w:ascii="Arial" w:hAnsi="Arial" w:cs="Arial"/>
          <w:color w:val="2A2A2A"/>
          <w:shd w:val="clear" w:color="auto" w:fill="FFFFFF"/>
        </w:rPr>
        <w:t xml:space="preserve">Consider </w:t>
      </w:r>
      <w:r w:rsidR="2478C381" w:rsidRPr="00F264B2">
        <w:rPr>
          <w:rFonts w:ascii="Arial" w:hAnsi="Arial" w:cs="Arial"/>
          <w:color w:val="2A2A2A"/>
          <w:shd w:val="clear" w:color="auto" w:fill="FFFFFF"/>
        </w:rPr>
        <w:t>whether</w:t>
      </w:r>
      <w:r w:rsidR="39F2B62D" w:rsidRPr="00F264B2">
        <w:rPr>
          <w:rFonts w:ascii="Arial" w:hAnsi="Arial" w:cs="Arial"/>
          <w:color w:val="2A2A2A"/>
          <w:shd w:val="clear" w:color="auto" w:fill="FFFFFF"/>
        </w:rPr>
        <w:t xml:space="preserve"> the same outcome can be achieved </w:t>
      </w:r>
      <w:r w:rsidR="009143D1" w:rsidRPr="00F264B2">
        <w:rPr>
          <w:rFonts w:ascii="Arial" w:hAnsi="Arial" w:cs="Arial"/>
          <w:color w:val="2A2A2A"/>
          <w:shd w:val="clear" w:color="auto" w:fill="FFFFFF"/>
        </w:rPr>
        <w:t>using</w:t>
      </w:r>
      <w:r w:rsidR="39F2B62D" w:rsidRPr="00F264B2">
        <w:rPr>
          <w:rFonts w:ascii="Arial" w:hAnsi="Arial" w:cs="Arial"/>
          <w:color w:val="2A2A2A"/>
          <w:shd w:val="clear" w:color="auto" w:fill="FFFFFF"/>
        </w:rPr>
        <w:t xml:space="preserve"> a</w:t>
      </w:r>
      <w:r w:rsidR="009143D1" w:rsidRPr="00F264B2">
        <w:rPr>
          <w:rFonts w:ascii="Arial" w:hAnsi="Arial" w:cs="Arial"/>
          <w:color w:val="2A2A2A"/>
          <w:shd w:val="clear" w:color="auto" w:fill="FFFFFF"/>
        </w:rPr>
        <w:t xml:space="preserve"> </w:t>
      </w:r>
      <w:proofErr w:type="gramStart"/>
      <w:r w:rsidR="009143D1" w:rsidRPr="00F264B2">
        <w:rPr>
          <w:rFonts w:ascii="Arial" w:hAnsi="Arial" w:cs="Arial"/>
          <w:color w:val="2A2A2A"/>
          <w:shd w:val="clear" w:color="auto" w:fill="FFFFFF"/>
        </w:rPr>
        <w:t>University</w:t>
      </w:r>
      <w:proofErr w:type="gramEnd"/>
      <w:r w:rsidR="39F2B62D" w:rsidRPr="00F264B2">
        <w:rPr>
          <w:rFonts w:ascii="Arial" w:hAnsi="Arial" w:cs="Arial"/>
          <w:color w:val="2A2A2A"/>
          <w:shd w:val="clear" w:color="auto" w:fill="FFFFFF"/>
        </w:rPr>
        <w:t xml:space="preserve"> supported tool </w:t>
      </w:r>
      <w:r w:rsidR="06FA9868" w:rsidRPr="00F264B2">
        <w:rPr>
          <w:rFonts w:ascii="Arial" w:hAnsi="Arial" w:cs="Arial"/>
          <w:color w:val="2A2A2A"/>
          <w:shd w:val="clear" w:color="auto" w:fill="FFFFFF"/>
        </w:rPr>
        <w:t>or through an alternative pedagogical approach.</w:t>
      </w:r>
      <w:r w:rsidR="006EDC00" w:rsidRPr="00F264B2">
        <w:rPr>
          <w:rFonts w:ascii="Arial" w:hAnsi="Arial" w:cs="Arial"/>
          <w:color w:val="2A2A2A"/>
          <w:shd w:val="clear" w:color="auto" w:fill="FFFFFF"/>
        </w:rPr>
        <w:t xml:space="preserve"> </w:t>
      </w:r>
    </w:p>
    <w:p w14:paraId="57C212CD" w14:textId="77777777" w:rsidR="00EF66D5" w:rsidRPr="00F264B2" w:rsidRDefault="00EF66D5" w:rsidP="00D8551A">
      <w:pPr>
        <w:spacing w:before="97" w:line="276" w:lineRule="auto"/>
        <w:ind w:left="975"/>
        <w:jc w:val="both"/>
        <w:rPr>
          <w:rFonts w:ascii="Arial" w:hAnsi="Arial" w:cs="Arial"/>
          <w:color w:val="2A2A2A"/>
          <w:shd w:val="clear" w:color="auto" w:fill="FFFFFF"/>
        </w:rPr>
      </w:pPr>
    </w:p>
    <w:p w14:paraId="4B5831E4" w14:textId="5C915975" w:rsidR="00EF66D5" w:rsidRPr="00F264B2" w:rsidRDefault="6B758473"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Digital Identity</w:t>
      </w:r>
      <w:r w:rsidR="0D4B056D" w:rsidRPr="00F264B2">
        <w:rPr>
          <w:rFonts w:ascii="Arial" w:hAnsi="Arial" w:cs="Arial"/>
          <w:b/>
          <w:bCs/>
          <w:color w:val="2A2A2A"/>
          <w:shd w:val="clear" w:color="auto" w:fill="FFFFFF"/>
        </w:rPr>
        <w:t>:</w:t>
      </w:r>
    </w:p>
    <w:p w14:paraId="117ED57E" w14:textId="31F383BA"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Remind all users that anything they post online</w:t>
      </w:r>
      <w:r w:rsidR="2478C381" w:rsidRPr="00F264B2">
        <w:rPr>
          <w:rFonts w:ascii="Arial" w:hAnsi="Arial" w:cs="Arial"/>
          <w:color w:val="2A2A2A"/>
          <w:shd w:val="clear" w:color="auto" w:fill="FFFFFF"/>
        </w:rPr>
        <w:t xml:space="preserve"> for a course</w:t>
      </w:r>
      <w:r w:rsidRPr="00F264B2">
        <w:rPr>
          <w:rFonts w:ascii="Arial" w:hAnsi="Arial" w:cs="Arial"/>
          <w:color w:val="2A2A2A"/>
          <w:shd w:val="clear" w:color="auto" w:fill="FFFFFF"/>
        </w:rPr>
        <w:t xml:space="preserve"> has the potential to exist indefinitely and that users should conduct themselves online just as they are expected to in a classroom setting. The </w:t>
      </w:r>
      <w:hyperlink r:id="rId8" w:history="1">
        <w:r w:rsidRPr="00F264B2">
          <w:rPr>
            <w:rStyle w:val="Hyperlink"/>
            <w:rFonts w:ascii="Arial" w:hAnsi="Arial" w:cs="Arial"/>
            <w:shd w:val="clear" w:color="auto" w:fill="FFFFFF"/>
          </w:rPr>
          <w:t>Code of Student Rights and Responsibilities</w:t>
        </w:r>
      </w:hyperlink>
      <w:r w:rsidRPr="00F264B2">
        <w:rPr>
          <w:rFonts w:ascii="Arial" w:hAnsi="Arial" w:cs="Arial"/>
          <w:color w:val="2A2A2A"/>
          <w:shd w:val="clear" w:color="auto" w:fill="FFFFFF"/>
        </w:rPr>
        <w:t xml:space="preserve"> continues to apply.</w:t>
      </w:r>
    </w:p>
    <w:p w14:paraId="49D0F832" w14:textId="77777777" w:rsidR="00EF66D5" w:rsidRPr="00F264B2" w:rsidRDefault="00EF66D5" w:rsidP="00D8551A">
      <w:pPr>
        <w:spacing w:before="97" w:line="276" w:lineRule="auto"/>
        <w:ind w:left="975"/>
        <w:jc w:val="both"/>
        <w:rPr>
          <w:rFonts w:ascii="Arial" w:hAnsi="Arial" w:cs="Arial"/>
          <w:color w:val="2A2A2A"/>
          <w:shd w:val="clear" w:color="auto" w:fill="FFFFFF"/>
        </w:rPr>
      </w:pPr>
    </w:p>
    <w:p w14:paraId="70CE838F" w14:textId="70B52A54" w:rsidR="00EF66D5" w:rsidRPr="00F264B2" w:rsidRDefault="0D4B056D"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Informed Consent:</w:t>
      </w:r>
      <w:r w:rsidR="3CFFDBE9" w:rsidRPr="00F264B2">
        <w:rPr>
          <w:rFonts w:ascii="Arial" w:hAnsi="Arial" w:cs="Arial"/>
          <w:b/>
          <w:bCs/>
          <w:color w:val="2A2A2A"/>
          <w:shd w:val="clear" w:color="auto" w:fill="FFFFFF"/>
        </w:rPr>
        <w:t xml:space="preserve"> Ensure </w:t>
      </w:r>
      <w:r w:rsidR="00F92725" w:rsidRPr="00F264B2">
        <w:rPr>
          <w:rFonts w:ascii="Arial" w:hAnsi="Arial" w:cs="Arial"/>
          <w:b/>
          <w:bCs/>
          <w:color w:val="2A2A2A"/>
          <w:shd w:val="clear" w:color="auto" w:fill="FFFFFF"/>
        </w:rPr>
        <w:t>L</w:t>
      </w:r>
      <w:r w:rsidR="3CFFDBE9" w:rsidRPr="00F264B2">
        <w:rPr>
          <w:rFonts w:ascii="Arial" w:hAnsi="Arial" w:cs="Arial"/>
          <w:b/>
          <w:bCs/>
          <w:color w:val="2A2A2A"/>
          <w:shd w:val="clear" w:color="auto" w:fill="FFFFFF"/>
        </w:rPr>
        <w:t xml:space="preserve">earners are </w:t>
      </w:r>
      <w:r w:rsidR="00F92725" w:rsidRPr="00F264B2">
        <w:rPr>
          <w:rFonts w:ascii="Arial" w:hAnsi="Arial" w:cs="Arial"/>
          <w:b/>
          <w:bCs/>
          <w:color w:val="2A2A2A"/>
          <w:shd w:val="clear" w:color="auto" w:fill="FFFFFF"/>
        </w:rPr>
        <w:t>A</w:t>
      </w:r>
      <w:r w:rsidR="3CFFDBE9" w:rsidRPr="00F264B2">
        <w:rPr>
          <w:rFonts w:ascii="Arial" w:hAnsi="Arial" w:cs="Arial"/>
          <w:b/>
          <w:bCs/>
          <w:color w:val="2A2A2A"/>
          <w:shd w:val="clear" w:color="auto" w:fill="FFFFFF"/>
        </w:rPr>
        <w:t xml:space="preserve">ware of </w:t>
      </w:r>
      <w:r w:rsidR="00F92725" w:rsidRPr="00F264B2">
        <w:rPr>
          <w:rFonts w:ascii="Arial" w:hAnsi="Arial" w:cs="Arial"/>
          <w:b/>
          <w:bCs/>
          <w:color w:val="2A2A2A"/>
          <w:shd w:val="clear" w:color="auto" w:fill="FFFFFF"/>
        </w:rPr>
        <w:t>W</w:t>
      </w:r>
      <w:r w:rsidR="3CFFDBE9" w:rsidRPr="00F264B2">
        <w:rPr>
          <w:rFonts w:ascii="Arial" w:hAnsi="Arial" w:cs="Arial"/>
          <w:b/>
          <w:bCs/>
          <w:color w:val="2A2A2A"/>
          <w:shd w:val="clear" w:color="auto" w:fill="FFFFFF"/>
        </w:rPr>
        <w:t xml:space="preserve">hat </w:t>
      </w:r>
      <w:r w:rsidR="00F92725" w:rsidRPr="00F264B2">
        <w:rPr>
          <w:rFonts w:ascii="Arial" w:hAnsi="Arial" w:cs="Arial"/>
          <w:b/>
          <w:bCs/>
          <w:color w:val="2A2A2A"/>
          <w:shd w:val="clear" w:color="auto" w:fill="FFFFFF"/>
        </w:rPr>
        <w:t>I</w:t>
      </w:r>
      <w:r w:rsidR="6D251290" w:rsidRPr="00F264B2">
        <w:rPr>
          <w:rFonts w:ascii="Arial" w:hAnsi="Arial" w:cs="Arial"/>
          <w:b/>
          <w:bCs/>
          <w:color w:val="2A2A2A"/>
          <w:shd w:val="clear" w:color="auto" w:fill="FFFFFF"/>
        </w:rPr>
        <w:t xml:space="preserve">nformation may be </w:t>
      </w:r>
      <w:r w:rsidR="00F92725" w:rsidRPr="00F264B2">
        <w:rPr>
          <w:rFonts w:ascii="Arial" w:hAnsi="Arial" w:cs="Arial"/>
          <w:b/>
          <w:bCs/>
          <w:color w:val="2A2A2A"/>
          <w:shd w:val="clear" w:color="auto" w:fill="FFFFFF"/>
        </w:rPr>
        <w:t>C</w:t>
      </w:r>
      <w:r w:rsidR="6D251290" w:rsidRPr="00F264B2">
        <w:rPr>
          <w:rFonts w:ascii="Arial" w:hAnsi="Arial" w:cs="Arial"/>
          <w:b/>
          <w:bCs/>
          <w:color w:val="2A2A2A"/>
          <w:shd w:val="clear" w:color="auto" w:fill="FFFFFF"/>
        </w:rPr>
        <w:t>ollected</w:t>
      </w:r>
      <w:r w:rsidR="009143D1" w:rsidRPr="00F264B2">
        <w:rPr>
          <w:rFonts w:ascii="Arial" w:hAnsi="Arial" w:cs="Arial"/>
          <w:b/>
          <w:bCs/>
          <w:color w:val="2A2A2A"/>
          <w:shd w:val="clear" w:color="auto" w:fill="FFFFFF"/>
        </w:rPr>
        <w:t>:</w:t>
      </w:r>
    </w:p>
    <w:p w14:paraId="3D99E648" w14:textId="09956713"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 xml:space="preserve">To inform consent and to ensure transparency regarding </w:t>
      </w:r>
      <w:r w:rsidR="00E37DD4" w:rsidRPr="00F264B2">
        <w:rPr>
          <w:rFonts w:ascii="Arial" w:hAnsi="Arial" w:cs="Arial"/>
          <w:color w:val="2A2A2A"/>
          <w:shd w:val="clear" w:color="auto" w:fill="FFFFFF"/>
        </w:rPr>
        <w:t xml:space="preserve">the </w:t>
      </w:r>
      <w:r w:rsidRPr="00F264B2">
        <w:rPr>
          <w:rFonts w:ascii="Arial" w:hAnsi="Arial" w:cs="Arial"/>
          <w:color w:val="2A2A2A"/>
          <w:shd w:val="clear" w:color="auto" w:fill="FFFFFF"/>
        </w:rPr>
        <w:t>use of personal information</w:t>
      </w:r>
      <w:r w:rsidR="001A1F2C" w:rsidRPr="00F264B2">
        <w:rPr>
          <w:rFonts w:ascii="Arial" w:hAnsi="Arial" w:cs="Arial"/>
          <w:color w:val="2A2A2A"/>
          <w:shd w:val="clear" w:color="auto" w:fill="FFFFFF"/>
        </w:rPr>
        <w:t>,</w:t>
      </w:r>
      <w:r w:rsidRPr="00F264B2">
        <w:rPr>
          <w:rFonts w:ascii="Arial" w:hAnsi="Arial" w:cs="Arial"/>
          <w:color w:val="2A2A2A"/>
          <w:shd w:val="clear" w:color="auto" w:fill="FFFFFF"/>
        </w:rPr>
        <w:t xml:space="preserve"> the following steps are recommended:</w:t>
      </w:r>
    </w:p>
    <w:p w14:paraId="687F4990" w14:textId="77777777" w:rsidR="00D8551A" w:rsidRPr="00F264B2" w:rsidRDefault="00D8551A" w:rsidP="00D8551A">
      <w:pPr>
        <w:spacing w:before="97" w:line="276" w:lineRule="auto"/>
        <w:jc w:val="both"/>
        <w:rPr>
          <w:rFonts w:ascii="Arial" w:hAnsi="Arial" w:cs="Arial"/>
          <w:color w:val="2A2A2A"/>
          <w:shd w:val="clear" w:color="auto" w:fill="FFFFFF"/>
        </w:rPr>
      </w:pPr>
    </w:p>
    <w:p w14:paraId="54243032" w14:textId="77777777" w:rsidR="00EF66D5" w:rsidRPr="00F264B2" w:rsidRDefault="0D4B056D" w:rsidP="00D8551A">
      <w:pPr>
        <w:pStyle w:val="ListParagraph"/>
        <w:numPr>
          <w:ilvl w:val="0"/>
          <w:numId w:val="1"/>
        </w:numPr>
        <w:spacing w:before="97" w:line="276" w:lineRule="auto"/>
        <w:ind w:left="990"/>
        <w:jc w:val="both"/>
        <w:rPr>
          <w:rFonts w:ascii="Arial" w:hAnsi="Arial" w:cs="Arial"/>
          <w:color w:val="2A2A2A"/>
          <w:shd w:val="clear" w:color="auto" w:fill="FFFFFF"/>
        </w:rPr>
      </w:pPr>
      <w:r w:rsidRPr="00F264B2">
        <w:rPr>
          <w:rFonts w:ascii="Arial" w:hAnsi="Arial" w:cs="Arial"/>
          <w:color w:val="2A2A2A"/>
          <w:shd w:val="clear" w:color="auto" w:fill="FFFFFF"/>
        </w:rPr>
        <w:t xml:space="preserve">Review the terms of use or end-user license agreement (EULA) particularly regarding </w:t>
      </w:r>
      <w:r w:rsidRPr="00F264B2">
        <w:rPr>
          <w:rFonts w:ascii="Arial" w:hAnsi="Arial" w:cs="Arial"/>
          <w:color w:val="2A2A2A"/>
          <w:shd w:val="clear" w:color="auto" w:fill="FFFFFF"/>
        </w:rPr>
        <w:lastRenderedPageBreak/>
        <w:t>the following questions:</w:t>
      </w:r>
    </w:p>
    <w:p w14:paraId="0B59D86A" w14:textId="77777777" w:rsidR="00EF66D5" w:rsidRPr="00F264B2" w:rsidRDefault="0D4B056D" w:rsidP="00D8551A">
      <w:pPr>
        <w:pStyle w:val="ListParagraph"/>
        <w:numPr>
          <w:ilvl w:val="0"/>
          <w:numId w:val="2"/>
        </w:num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Is the app allowed to share personal information and with whom?</w:t>
      </w:r>
    </w:p>
    <w:p w14:paraId="10D023B7" w14:textId="77777777" w:rsidR="00EF66D5" w:rsidRPr="00F264B2" w:rsidRDefault="0D4B056D" w:rsidP="00D8551A">
      <w:pPr>
        <w:pStyle w:val="ListParagraph"/>
        <w:numPr>
          <w:ilvl w:val="0"/>
          <w:numId w:val="2"/>
        </w:num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What is the privacy policy?</w:t>
      </w:r>
    </w:p>
    <w:p w14:paraId="20BA978A" w14:textId="77777777" w:rsidR="00D8551A" w:rsidRPr="00F264B2" w:rsidRDefault="0D4B056D" w:rsidP="00D8551A">
      <w:pPr>
        <w:pStyle w:val="ListParagraph"/>
        <w:numPr>
          <w:ilvl w:val="0"/>
          <w:numId w:val="2"/>
        </w:num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Where is the data stored?</w:t>
      </w:r>
    </w:p>
    <w:p w14:paraId="7DEC45FF" w14:textId="77777777" w:rsidR="00D8551A" w:rsidRPr="00F264B2" w:rsidRDefault="00D8551A" w:rsidP="00D8551A">
      <w:pPr>
        <w:spacing w:before="97" w:line="276" w:lineRule="auto"/>
        <w:jc w:val="both"/>
        <w:rPr>
          <w:rFonts w:ascii="Arial" w:hAnsi="Arial" w:cs="Arial"/>
          <w:color w:val="2A2A2A"/>
          <w:shd w:val="clear" w:color="auto" w:fill="FFFFFF"/>
        </w:rPr>
      </w:pPr>
    </w:p>
    <w:p w14:paraId="7BB106F5" w14:textId="2C10F146" w:rsidR="00EF66D5" w:rsidRPr="00F264B2" w:rsidRDefault="006EDC00" w:rsidP="00D8551A">
      <w:pPr>
        <w:pStyle w:val="ListParagraph"/>
        <w:numPr>
          <w:ilvl w:val="0"/>
          <w:numId w:val="1"/>
        </w:numPr>
        <w:spacing w:before="97" w:line="276" w:lineRule="auto"/>
        <w:ind w:left="990"/>
        <w:jc w:val="both"/>
        <w:rPr>
          <w:rFonts w:ascii="Arial" w:hAnsi="Arial" w:cs="Arial"/>
          <w:color w:val="2A2A2A"/>
          <w:shd w:val="clear" w:color="auto" w:fill="FFFFFF"/>
        </w:rPr>
      </w:pPr>
      <w:r w:rsidRPr="00F264B2">
        <w:rPr>
          <w:rFonts w:ascii="Arial" w:hAnsi="Arial" w:cs="Arial"/>
          <w:color w:val="2A2A2A"/>
          <w:shd w:val="clear" w:color="auto" w:fill="FFFFFF"/>
        </w:rPr>
        <w:t>Regularly revisit the</w:t>
      </w:r>
      <w:r w:rsidR="0D4B056D" w:rsidRPr="00F264B2">
        <w:rPr>
          <w:rFonts w:ascii="Arial" w:hAnsi="Arial" w:cs="Arial"/>
          <w:color w:val="2A2A2A"/>
          <w:shd w:val="clear" w:color="auto" w:fill="FFFFFF"/>
        </w:rPr>
        <w:t xml:space="preserve"> </w:t>
      </w:r>
      <w:r w:rsidR="2679076D" w:rsidRPr="00F264B2">
        <w:rPr>
          <w:rFonts w:ascii="Arial" w:hAnsi="Arial" w:cs="Arial"/>
          <w:color w:val="2A2A2A"/>
        </w:rPr>
        <w:t>tool’s</w:t>
      </w:r>
      <w:r w:rsidR="0D4B056D" w:rsidRPr="00F264B2">
        <w:rPr>
          <w:rFonts w:ascii="Arial" w:hAnsi="Arial" w:cs="Arial"/>
          <w:color w:val="2A2A2A"/>
          <w:shd w:val="clear" w:color="auto" w:fill="FFFFFF"/>
        </w:rPr>
        <w:t xml:space="preserve"> privacy settings, </w:t>
      </w:r>
      <w:r w:rsidRPr="00F264B2">
        <w:rPr>
          <w:rFonts w:ascii="Arial" w:hAnsi="Arial" w:cs="Arial"/>
          <w:color w:val="2A2A2A"/>
          <w:shd w:val="clear" w:color="auto" w:fill="FFFFFF"/>
        </w:rPr>
        <w:t xml:space="preserve">as </w:t>
      </w:r>
      <w:r w:rsidR="0D4B056D" w:rsidRPr="00F264B2">
        <w:rPr>
          <w:rFonts w:ascii="Arial" w:hAnsi="Arial" w:cs="Arial"/>
          <w:color w:val="2A2A2A"/>
          <w:shd w:val="clear" w:color="auto" w:fill="FFFFFF"/>
        </w:rPr>
        <w:t>policies</w:t>
      </w:r>
      <w:r w:rsidRPr="00F264B2">
        <w:rPr>
          <w:rFonts w:ascii="Arial" w:hAnsi="Arial" w:cs="Arial"/>
          <w:color w:val="2A2A2A"/>
          <w:shd w:val="clear" w:color="auto" w:fill="FFFFFF"/>
        </w:rPr>
        <w:t xml:space="preserve"> </w:t>
      </w:r>
      <w:r w:rsidR="2478C381" w:rsidRPr="00F264B2">
        <w:rPr>
          <w:rFonts w:ascii="Arial" w:hAnsi="Arial" w:cs="Arial"/>
          <w:color w:val="2A2A2A"/>
          <w:shd w:val="clear" w:color="auto" w:fill="FFFFFF"/>
        </w:rPr>
        <w:t>change,</w:t>
      </w:r>
      <w:r w:rsidRPr="00F264B2">
        <w:rPr>
          <w:rFonts w:ascii="Arial" w:hAnsi="Arial" w:cs="Arial"/>
          <w:color w:val="2A2A2A"/>
          <w:shd w:val="clear" w:color="auto" w:fill="FFFFFF"/>
        </w:rPr>
        <w:t xml:space="preserve"> and platform updates may </w:t>
      </w:r>
      <w:r w:rsidR="0D4B056D" w:rsidRPr="00F264B2">
        <w:rPr>
          <w:rFonts w:ascii="Arial" w:hAnsi="Arial" w:cs="Arial"/>
          <w:color w:val="2A2A2A"/>
          <w:shd w:val="clear" w:color="auto" w:fill="FFFFFF"/>
        </w:rPr>
        <w:t xml:space="preserve">affect how information is shared.  </w:t>
      </w:r>
    </w:p>
    <w:p w14:paraId="6A4A8806" w14:textId="77777777" w:rsidR="00EF66D5" w:rsidRPr="00F264B2" w:rsidRDefault="00EF66D5" w:rsidP="00D8551A">
      <w:pPr>
        <w:spacing w:before="97" w:line="276" w:lineRule="auto"/>
        <w:jc w:val="both"/>
        <w:rPr>
          <w:rFonts w:ascii="Arial" w:hAnsi="Arial" w:cs="Arial"/>
          <w:color w:val="2A2A2A"/>
          <w:shd w:val="clear" w:color="auto" w:fill="FFFFFF"/>
        </w:rPr>
      </w:pPr>
    </w:p>
    <w:p w14:paraId="6F841670" w14:textId="7125DD70" w:rsidR="00EF66D5" w:rsidRPr="00F264B2" w:rsidRDefault="2478C381" w:rsidP="00D8551A">
      <w:pPr>
        <w:pStyle w:val="ListParagraph"/>
        <w:numPr>
          <w:ilvl w:val="0"/>
          <w:numId w:val="1"/>
        </w:numPr>
        <w:spacing w:before="97" w:line="276" w:lineRule="auto"/>
        <w:ind w:left="975"/>
        <w:jc w:val="both"/>
        <w:rPr>
          <w:rFonts w:ascii="Arial" w:hAnsi="Arial" w:cs="Arial"/>
          <w:color w:val="2A2A2A"/>
          <w:shd w:val="clear" w:color="auto" w:fill="FFFFFF"/>
        </w:rPr>
      </w:pPr>
      <w:r w:rsidRPr="00F264B2">
        <w:rPr>
          <w:rStyle w:val="cf01"/>
          <w:rFonts w:ascii="Arial" w:hAnsi="Arial" w:cs="Arial"/>
          <w:sz w:val="22"/>
          <w:szCs w:val="22"/>
        </w:rPr>
        <w:t xml:space="preserve">Ensure your course syllabus </w:t>
      </w:r>
      <w:r w:rsidR="7A6A4A5A" w:rsidRPr="00F264B2">
        <w:rPr>
          <w:rStyle w:val="cf01"/>
          <w:rFonts w:ascii="Arial" w:hAnsi="Arial" w:cs="Arial"/>
          <w:sz w:val="22"/>
          <w:szCs w:val="22"/>
        </w:rPr>
        <w:t xml:space="preserve">and your Avenue course shell communicate and </w:t>
      </w:r>
      <w:r w:rsidRPr="00F264B2">
        <w:rPr>
          <w:rStyle w:val="cf01"/>
          <w:rFonts w:ascii="Arial" w:hAnsi="Arial" w:cs="Arial"/>
          <w:sz w:val="22"/>
          <w:szCs w:val="22"/>
        </w:rPr>
        <w:t>outline</w:t>
      </w:r>
      <w:r w:rsidR="009143D1" w:rsidRPr="00F264B2">
        <w:rPr>
          <w:rStyle w:val="cf01"/>
          <w:rFonts w:ascii="Arial" w:hAnsi="Arial" w:cs="Arial"/>
          <w:sz w:val="22"/>
          <w:szCs w:val="22"/>
        </w:rPr>
        <w:t xml:space="preserve"> </w:t>
      </w:r>
      <w:r w:rsidRPr="00F264B2">
        <w:rPr>
          <w:rStyle w:val="cf01"/>
          <w:rFonts w:ascii="Arial" w:hAnsi="Arial" w:cs="Arial"/>
          <w:sz w:val="22"/>
          <w:szCs w:val="22"/>
        </w:rPr>
        <w:t>the use of a</w:t>
      </w:r>
      <w:r w:rsidR="603F0DFF" w:rsidRPr="00F264B2">
        <w:rPr>
          <w:rStyle w:val="cf01"/>
          <w:rFonts w:ascii="Arial" w:hAnsi="Arial" w:cs="Arial"/>
          <w:sz w:val="22"/>
          <w:szCs w:val="22"/>
        </w:rPr>
        <w:t>ny third</w:t>
      </w:r>
      <w:r w:rsidR="476CB398" w:rsidRPr="00F264B2">
        <w:rPr>
          <w:rStyle w:val="cf01"/>
          <w:rFonts w:ascii="Arial" w:hAnsi="Arial" w:cs="Arial"/>
          <w:sz w:val="22"/>
          <w:szCs w:val="22"/>
        </w:rPr>
        <w:t>-</w:t>
      </w:r>
      <w:r w:rsidR="603F0DFF" w:rsidRPr="00F264B2">
        <w:rPr>
          <w:rStyle w:val="cf01"/>
          <w:rFonts w:ascii="Arial" w:hAnsi="Arial" w:cs="Arial"/>
          <w:sz w:val="22"/>
          <w:szCs w:val="22"/>
        </w:rPr>
        <w:t>party technologies</w:t>
      </w:r>
      <w:r w:rsidRPr="00F264B2">
        <w:rPr>
          <w:rStyle w:val="cf01"/>
          <w:rFonts w:ascii="Arial" w:hAnsi="Arial" w:cs="Arial"/>
          <w:sz w:val="22"/>
          <w:szCs w:val="22"/>
        </w:rPr>
        <w:t xml:space="preserve"> as a course expectation.</w:t>
      </w:r>
    </w:p>
    <w:p w14:paraId="56BA1C63" w14:textId="77777777" w:rsidR="00357282" w:rsidRPr="00F264B2" w:rsidRDefault="00357282" w:rsidP="00D8551A">
      <w:pPr>
        <w:spacing w:before="97" w:line="276" w:lineRule="auto"/>
        <w:jc w:val="both"/>
        <w:rPr>
          <w:rFonts w:ascii="Arial" w:hAnsi="Arial" w:cs="Arial"/>
          <w:b/>
          <w:bCs/>
          <w:color w:val="2A2A2A"/>
          <w:shd w:val="clear" w:color="auto" w:fill="FFFFFF"/>
        </w:rPr>
      </w:pPr>
    </w:p>
    <w:p w14:paraId="395DC22C" w14:textId="41939B50" w:rsidR="00EF66D5" w:rsidRPr="00F264B2" w:rsidRDefault="0D4B056D"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Personal Information:</w:t>
      </w:r>
    </w:p>
    <w:p w14:paraId="5113FAC7" w14:textId="54ACFFE8"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 xml:space="preserve">Avoid </w:t>
      </w:r>
      <w:r w:rsidR="2F5E2BF8" w:rsidRPr="00F264B2">
        <w:rPr>
          <w:rFonts w:ascii="Arial" w:hAnsi="Arial" w:cs="Arial"/>
          <w:color w:val="2A2A2A"/>
          <w:shd w:val="clear" w:color="auto" w:fill="FFFFFF"/>
        </w:rPr>
        <w:t xml:space="preserve">contributing </w:t>
      </w:r>
      <w:r w:rsidRPr="00F264B2">
        <w:rPr>
          <w:rFonts w:ascii="Arial" w:hAnsi="Arial" w:cs="Arial"/>
          <w:color w:val="2A2A2A"/>
          <w:shd w:val="clear" w:color="auto" w:fill="FFFFFF"/>
        </w:rPr>
        <w:t>data that would be classified as “personal” or “confidential”</w:t>
      </w:r>
      <w:r w:rsidR="2478C381" w:rsidRPr="00F264B2">
        <w:rPr>
          <w:rFonts w:ascii="Arial" w:hAnsi="Arial" w:cs="Arial"/>
          <w:color w:val="2A2A2A"/>
          <w:shd w:val="clear" w:color="auto" w:fill="FFFFFF"/>
        </w:rPr>
        <w:t xml:space="preserve">. </w:t>
      </w:r>
      <w:r w:rsidRPr="00F264B2">
        <w:rPr>
          <w:rFonts w:ascii="Arial" w:hAnsi="Arial" w:cs="Arial"/>
          <w:color w:val="2A2A2A"/>
          <w:shd w:val="clear" w:color="auto" w:fill="FFFFFF"/>
        </w:rPr>
        <w:t>If the pedagogical objectives of the course require the instructor or students to enter this type of information</w:t>
      </w:r>
      <w:r w:rsidR="2478C381" w:rsidRPr="00F264B2">
        <w:rPr>
          <w:rFonts w:ascii="Arial" w:hAnsi="Arial" w:cs="Arial"/>
          <w:color w:val="2A2A2A"/>
          <w:shd w:val="clear" w:color="auto" w:fill="FFFFFF"/>
        </w:rPr>
        <w:t xml:space="preserve">, </w:t>
      </w:r>
      <w:r w:rsidRPr="00F264B2">
        <w:rPr>
          <w:rFonts w:ascii="Arial" w:hAnsi="Arial" w:cs="Arial"/>
          <w:color w:val="2A2A2A"/>
          <w:shd w:val="clear" w:color="auto" w:fill="FFFFFF"/>
        </w:rPr>
        <w:t xml:space="preserve">the instructor should not use the </w:t>
      </w:r>
      <w:r w:rsidR="425296C5" w:rsidRPr="00F264B2">
        <w:rPr>
          <w:rFonts w:ascii="Arial" w:hAnsi="Arial" w:cs="Arial"/>
          <w:color w:val="2A2A2A"/>
          <w:shd w:val="clear" w:color="auto" w:fill="FFFFFF"/>
        </w:rPr>
        <w:t xml:space="preserve">tool </w:t>
      </w:r>
      <w:r w:rsidRPr="00F264B2">
        <w:rPr>
          <w:rFonts w:ascii="Arial" w:hAnsi="Arial" w:cs="Arial"/>
          <w:color w:val="2A2A2A"/>
          <w:shd w:val="clear" w:color="auto" w:fill="FFFFFF"/>
        </w:rPr>
        <w:t xml:space="preserve">without consulting with </w:t>
      </w:r>
      <w:hyperlink r:id="rId9" w:history="1">
        <w:r w:rsidRPr="00F264B2">
          <w:rPr>
            <w:rStyle w:val="Hyperlink"/>
            <w:rFonts w:ascii="Arial" w:hAnsi="Arial" w:cs="Arial"/>
            <w:shd w:val="clear" w:color="auto" w:fill="FFFFFF"/>
          </w:rPr>
          <w:t>University Technology Services</w:t>
        </w:r>
      </w:hyperlink>
      <w:r w:rsidRPr="00F264B2">
        <w:rPr>
          <w:rFonts w:ascii="Arial" w:hAnsi="Arial" w:cs="Arial"/>
          <w:color w:val="2A2A2A"/>
          <w:shd w:val="clear" w:color="auto" w:fill="FFFFFF"/>
        </w:rPr>
        <w:t xml:space="preserve">. </w:t>
      </w:r>
    </w:p>
    <w:p w14:paraId="03088701" w14:textId="77777777" w:rsidR="009143D1" w:rsidRPr="00F264B2" w:rsidRDefault="009143D1" w:rsidP="00D8551A">
      <w:pPr>
        <w:spacing w:before="97" w:line="276" w:lineRule="auto"/>
        <w:jc w:val="both"/>
        <w:rPr>
          <w:rFonts w:ascii="Arial" w:hAnsi="Arial" w:cs="Arial"/>
          <w:color w:val="2A2A2A"/>
          <w:shd w:val="clear" w:color="auto" w:fill="FFFFFF"/>
        </w:rPr>
      </w:pPr>
    </w:p>
    <w:p w14:paraId="06888148" w14:textId="0310DEDA"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 xml:space="preserve">Restrict access to any sensitive information, so that only those with </w:t>
      </w:r>
      <w:r w:rsidR="00F92725" w:rsidRPr="00F264B2">
        <w:rPr>
          <w:rFonts w:ascii="Arial" w:hAnsi="Arial" w:cs="Arial"/>
          <w:color w:val="2A2A2A"/>
          <w:shd w:val="clear" w:color="auto" w:fill="FFFFFF"/>
        </w:rPr>
        <w:t xml:space="preserve">proper permissions can access sensitive information. </w:t>
      </w:r>
      <w:r w:rsidRPr="00F264B2">
        <w:rPr>
          <w:rFonts w:ascii="Arial" w:hAnsi="Arial" w:cs="Arial"/>
          <w:color w:val="2A2A2A"/>
          <w:shd w:val="clear" w:color="auto" w:fill="FFFFFF"/>
        </w:rPr>
        <w:t xml:space="preserve">Do not include any personally identifiable information if avoidable and remove data when it is no longer needed.  </w:t>
      </w:r>
    </w:p>
    <w:p w14:paraId="3DD46A98" w14:textId="77777777" w:rsidR="00EF66D5" w:rsidRPr="00F264B2" w:rsidRDefault="00EF66D5" w:rsidP="00D8551A">
      <w:pPr>
        <w:spacing w:before="97" w:line="276" w:lineRule="auto"/>
        <w:ind w:left="975"/>
        <w:jc w:val="both"/>
        <w:rPr>
          <w:rFonts w:ascii="Arial" w:hAnsi="Arial" w:cs="Arial"/>
          <w:color w:val="2A2A2A"/>
          <w:shd w:val="clear" w:color="auto" w:fill="FFFFFF"/>
        </w:rPr>
      </w:pPr>
    </w:p>
    <w:p w14:paraId="7C264BF3" w14:textId="77777777" w:rsidR="00EF66D5" w:rsidRPr="00F264B2" w:rsidRDefault="0D4B056D"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Alternative Option:</w:t>
      </w:r>
    </w:p>
    <w:p w14:paraId="643CAC8D" w14:textId="4F960641"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If</w:t>
      </w:r>
      <w:r w:rsidR="004B0DBC" w:rsidRPr="00F264B2">
        <w:rPr>
          <w:rFonts w:ascii="Arial" w:hAnsi="Arial" w:cs="Arial"/>
          <w:color w:val="2A2A2A"/>
          <w:shd w:val="clear" w:color="auto" w:fill="FFFFFF"/>
        </w:rPr>
        <w:t xml:space="preserve"> the instructor wishes to use a third-party tool platform as part of the course curriculum design</w:t>
      </w:r>
      <w:r w:rsidRPr="00F264B2">
        <w:rPr>
          <w:rFonts w:ascii="Arial" w:hAnsi="Arial" w:cs="Arial"/>
          <w:color w:val="2A2A2A"/>
          <w:shd w:val="clear" w:color="auto" w:fill="FFFFFF"/>
        </w:rPr>
        <w:t xml:space="preserve">, instructors should provide students with the choice to “opt out.” Students </w:t>
      </w:r>
      <w:r w:rsidR="00F92725" w:rsidRPr="00F264B2">
        <w:rPr>
          <w:rFonts w:ascii="Arial" w:hAnsi="Arial" w:cs="Arial"/>
          <w:color w:val="2A2A2A"/>
          <w:shd w:val="clear" w:color="auto" w:fill="FFFFFF"/>
        </w:rPr>
        <w:t>should not</w:t>
      </w:r>
      <w:r w:rsidRPr="00F264B2">
        <w:rPr>
          <w:rFonts w:ascii="Arial" w:hAnsi="Arial" w:cs="Arial"/>
          <w:color w:val="2A2A2A"/>
          <w:shd w:val="clear" w:color="auto" w:fill="FFFFFF"/>
        </w:rPr>
        <w:t xml:space="preserve"> be </w:t>
      </w:r>
      <w:r w:rsidR="00F92725" w:rsidRPr="00F264B2">
        <w:rPr>
          <w:rFonts w:ascii="Arial" w:hAnsi="Arial" w:cs="Arial"/>
          <w:color w:val="2A2A2A"/>
          <w:shd w:val="clear" w:color="auto" w:fill="FFFFFF"/>
        </w:rPr>
        <w:t>required</w:t>
      </w:r>
      <w:r w:rsidRPr="00F264B2">
        <w:rPr>
          <w:rFonts w:ascii="Arial" w:hAnsi="Arial" w:cs="Arial"/>
          <w:color w:val="2A2A2A"/>
          <w:shd w:val="clear" w:color="auto" w:fill="FFFFFF"/>
        </w:rPr>
        <w:t xml:space="preserve"> to create accounts on non-</w:t>
      </w:r>
      <w:r w:rsidR="0D5A3D29" w:rsidRPr="00F264B2">
        <w:rPr>
          <w:rFonts w:ascii="Arial" w:hAnsi="Arial" w:cs="Arial"/>
          <w:color w:val="2A2A2A"/>
          <w:shd w:val="clear" w:color="auto" w:fill="FFFFFF"/>
        </w:rPr>
        <w:t>supported</w:t>
      </w:r>
      <w:r w:rsidRPr="00F264B2">
        <w:rPr>
          <w:rFonts w:ascii="Arial" w:hAnsi="Arial" w:cs="Arial"/>
          <w:color w:val="2A2A2A"/>
          <w:shd w:val="clear" w:color="auto" w:fill="FFFFFF"/>
        </w:rPr>
        <w:t xml:space="preserve"> systems or with non-University services.</w:t>
      </w:r>
    </w:p>
    <w:p w14:paraId="06B4800F" w14:textId="77777777" w:rsidR="00EF66D5" w:rsidRPr="00F264B2" w:rsidRDefault="00EF66D5" w:rsidP="00D8551A">
      <w:pPr>
        <w:spacing w:before="97" w:line="276" w:lineRule="auto"/>
        <w:ind w:left="975"/>
        <w:jc w:val="both"/>
        <w:rPr>
          <w:rFonts w:ascii="Arial" w:hAnsi="Arial" w:cs="Arial"/>
          <w:color w:val="2A2A2A"/>
          <w:shd w:val="clear" w:color="auto" w:fill="FFFFFF"/>
        </w:rPr>
      </w:pPr>
    </w:p>
    <w:p w14:paraId="55A162F7" w14:textId="497AD569" w:rsidR="00EF66D5" w:rsidRPr="00F264B2" w:rsidRDefault="00C12EBA"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The course syllabus must specify environments external to the University that are to be used by students as part of course activities</w:t>
      </w:r>
      <w:r w:rsidR="0D4B056D" w:rsidRPr="00F264B2">
        <w:rPr>
          <w:rFonts w:ascii="Arial" w:hAnsi="Arial" w:cs="Arial"/>
          <w:color w:val="2A2A2A"/>
          <w:shd w:val="clear" w:color="auto" w:fill="FFFFFF"/>
        </w:rPr>
        <w:t>. If a student does not consent to participation in an external environment, a viable alternative assignment or activity must be made available to them.</w:t>
      </w:r>
    </w:p>
    <w:p w14:paraId="2B5E7B51" w14:textId="77777777" w:rsidR="00EF66D5" w:rsidRPr="00F264B2" w:rsidRDefault="00EF66D5" w:rsidP="00D8551A">
      <w:pPr>
        <w:spacing w:before="97" w:line="276" w:lineRule="auto"/>
        <w:ind w:left="975"/>
        <w:jc w:val="both"/>
        <w:rPr>
          <w:rFonts w:ascii="Arial" w:hAnsi="Arial" w:cs="Arial"/>
          <w:color w:val="2A2A2A"/>
          <w:shd w:val="clear" w:color="auto" w:fill="FFFFFF"/>
        </w:rPr>
      </w:pPr>
    </w:p>
    <w:p w14:paraId="62ADA73E" w14:textId="012253AB"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The use of applications that are not supported by the University</w:t>
      </w:r>
      <w:r w:rsidR="009143D1" w:rsidRPr="00F264B2">
        <w:rPr>
          <w:rFonts w:ascii="Arial" w:hAnsi="Arial" w:cs="Arial"/>
          <w:color w:val="2A2A2A"/>
          <w:shd w:val="clear" w:color="auto" w:fill="FFFFFF"/>
        </w:rPr>
        <w:t xml:space="preserve"> </w:t>
      </w:r>
      <w:r w:rsidRPr="00F264B2">
        <w:rPr>
          <w:rFonts w:ascii="Arial" w:hAnsi="Arial" w:cs="Arial"/>
          <w:color w:val="2A2A2A"/>
          <w:shd w:val="clear" w:color="auto" w:fill="FFFFFF"/>
        </w:rPr>
        <w:t>must follow University guidelines and policies.</w:t>
      </w:r>
      <w:r w:rsidR="279E3FDB" w:rsidRPr="00F264B2">
        <w:rPr>
          <w:rFonts w:ascii="Arial" w:hAnsi="Arial" w:cs="Arial"/>
          <w:color w:val="2A2A2A"/>
          <w:shd w:val="clear" w:color="auto" w:fill="FFFFFF"/>
        </w:rPr>
        <w:t xml:space="preserve"> For example, if there is a cost to use third-party technology, this must adhere to the </w:t>
      </w:r>
      <w:hyperlink r:id="rId10" w:history="1">
        <w:r w:rsidR="1AA1DF94" w:rsidRPr="00F264B2">
          <w:rPr>
            <w:rStyle w:val="Hyperlink"/>
            <w:rFonts w:ascii="Arial" w:hAnsi="Arial" w:cs="Arial"/>
          </w:rPr>
          <w:t>Guidelines for Digital Learning Resources policy</w:t>
        </w:r>
      </w:hyperlink>
      <w:r w:rsidR="1AA1DF94" w:rsidRPr="00F264B2">
        <w:rPr>
          <w:rFonts w:ascii="Arial" w:hAnsi="Arial" w:cs="Arial"/>
          <w:color w:val="2A2A2A"/>
        </w:rPr>
        <w:t>.</w:t>
      </w:r>
    </w:p>
    <w:p w14:paraId="2DDC354C" w14:textId="77777777" w:rsidR="00CE1416" w:rsidRPr="00F264B2" w:rsidRDefault="00CE1416" w:rsidP="00D8551A">
      <w:pPr>
        <w:spacing w:before="97" w:line="276" w:lineRule="auto"/>
        <w:jc w:val="both"/>
        <w:rPr>
          <w:rFonts w:ascii="Arial" w:hAnsi="Arial" w:cs="Arial"/>
          <w:color w:val="2A2A2A"/>
          <w:shd w:val="clear" w:color="auto" w:fill="FFFFFF"/>
        </w:rPr>
      </w:pPr>
    </w:p>
    <w:p w14:paraId="4E784F60" w14:textId="460224A1" w:rsidR="00CE1416" w:rsidRPr="00F264B2" w:rsidRDefault="0B1C6C31"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Accessibility:</w:t>
      </w:r>
    </w:p>
    <w:p w14:paraId="5EBA31F3" w14:textId="77777777" w:rsidR="0032113A" w:rsidRPr="00F264B2" w:rsidRDefault="49CA30F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Third</w:t>
      </w:r>
      <w:r w:rsidR="65207DC1" w:rsidRPr="00F264B2">
        <w:rPr>
          <w:rFonts w:ascii="Arial" w:hAnsi="Arial" w:cs="Arial"/>
          <w:color w:val="2A2A2A"/>
          <w:shd w:val="clear" w:color="auto" w:fill="FFFFFF"/>
        </w:rPr>
        <w:t>-</w:t>
      </w:r>
      <w:r w:rsidR="0B1C6C31" w:rsidRPr="00F264B2">
        <w:rPr>
          <w:rFonts w:ascii="Arial" w:hAnsi="Arial" w:cs="Arial"/>
          <w:color w:val="2A2A2A"/>
          <w:shd w:val="clear" w:color="auto" w:fill="FFFFFF"/>
        </w:rPr>
        <w:t>party technolog</w:t>
      </w:r>
      <w:r w:rsidR="3E10F1E0" w:rsidRPr="00F264B2">
        <w:rPr>
          <w:rFonts w:ascii="Arial" w:hAnsi="Arial" w:cs="Arial"/>
          <w:color w:val="2A2A2A"/>
          <w:shd w:val="clear" w:color="auto" w:fill="FFFFFF"/>
        </w:rPr>
        <w:t>ies</w:t>
      </w:r>
      <w:r w:rsidR="0B1C6C31" w:rsidRPr="00F264B2">
        <w:rPr>
          <w:rFonts w:ascii="Arial" w:hAnsi="Arial" w:cs="Arial"/>
          <w:color w:val="2A2A2A"/>
          <w:shd w:val="clear" w:color="auto" w:fill="FFFFFF"/>
        </w:rPr>
        <w:t xml:space="preserve">, used in teaching and learning should be accessible to all students and be </w:t>
      </w:r>
      <w:hyperlink r:id="rId11" w:history="1">
        <w:r w:rsidR="0B1C6C31" w:rsidRPr="00F264B2">
          <w:rPr>
            <w:rStyle w:val="Hyperlink"/>
            <w:rFonts w:ascii="Arial" w:hAnsi="Arial" w:cs="Arial"/>
            <w:shd w:val="clear" w:color="auto" w:fill="FFFFFF"/>
          </w:rPr>
          <w:t>AODA-compliant</w:t>
        </w:r>
      </w:hyperlink>
      <w:r w:rsidR="0B1C6C31" w:rsidRPr="00F264B2">
        <w:rPr>
          <w:rFonts w:ascii="Arial" w:hAnsi="Arial" w:cs="Arial"/>
          <w:color w:val="2A2A2A"/>
          <w:shd w:val="clear" w:color="auto" w:fill="FFFFFF"/>
        </w:rPr>
        <w:t xml:space="preserve"> and also meet </w:t>
      </w:r>
      <w:hyperlink r:id="rId12" w:history="1">
        <w:r w:rsidR="0B1C6C31" w:rsidRPr="00F264B2">
          <w:rPr>
            <w:rStyle w:val="Hyperlink"/>
            <w:rFonts w:ascii="Arial" w:hAnsi="Arial" w:cs="Arial"/>
            <w:shd w:val="clear" w:color="auto" w:fill="FFFFFF"/>
          </w:rPr>
          <w:t>WCAG 2.0 AA standards at minimum.</w:t>
        </w:r>
      </w:hyperlink>
    </w:p>
    <w:p w14:paraId="06AD4B98" w14:textId="4C93D75F"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b/>
          <w:bCs/>
          <w:color w:val="2A2A2A"/>
          <w:shd w:val="clear" w:color="auto" w:fill="FFFFFF"/>
        </w:rPr>
        <w:lastRenderedPageBreak/>
        <w:t>Intellectual Property:</w:t>
      </w:r>
    </w:p>
    <w:p w14:paraId="4139BB58" w14:textId="21656A6E" w:rsidR="00EF66D5" w:rsidRPr="00F264B2" w:rsidRDefault="0D4B056D" w:rsidP="00D8551A">
      <w:pPr>
        <w:spacing w:before="97" w:line="276" w:lineRule="auto"/>
        <w:jc w:val="both"/>
        <w:rPr>
          <w:rFonts w:ascii="Arial" w:hAnsi="Arial" w:cs="Arial"/>
          <w:color w:val="2A2A2A"/>
          <w:shd w:val="clear" w:color="auto" w:fill="FFFFFF"/>
        </w:rPr>
      </w:pPr>
      <w:r w:rsidRPr="00F264B2">
        <w:rPr>
          <w:rFonts w:ascii="Arial" w:hAnsi="Arial" w:cs="Arial"/>
          <w:color w:val="2A2A2A"/>
          <w:shd w:val="clear" w:color="auto" w:fill="FFFFFF"/>
        </w:rPr>
        <w:t xml:space="preserve">The instructor should </w:t>
      </w:r>
      <w:r w:rsidR="2B2AFB80" w:rsidRPr="00F264B2">
        <w:rPr>
          <w:rFonts w:ascii="Arial" w:hAnsi="Arial" w:cs="Arial"/>
          <w:color w:val="2A2A2A"/>
          <w:shd w:val="clear" w:color="auto" w:fill="FFFFFF"/>
        </w:rPr>
        <w:t>ensure</w:t>
      </w:r>
      <w:r w:rsidRPr="00F264B2">
        <w:rPr>
          <w:rFonts w:ascii="Arial" w:hAnsi="Arial" w:cs="Arial"/>
          <w:color w:val="2A2A2A"/>
          <w:shd w:val="clear" w:color="auto" w:fill="FFFFFF"/>
        </w:rPr>
        <w:t xml:space="preserve"> that use of </w:t>
      </w:r>
      <w:r w:rsidR="2B2AFB80" w:rsidRPr="00F264B2">
        <w:rPr>
          <w:rFonts w:ascii="Arial" w:hAnsi="Arial" w:cs="Arial"/>
          <w:color w:val="2A2A2A"/>
          <w:shd w:val="clear" w:color="auto" w:fill="FFFFFF"/>
        </w:rPr>
        <w:t xml:space="preserve">learning </w:t>
      </w:r>
      <w:r w:rsidRPr="00F264B2">
        <w:rPr>
          <w:rFonts w:ascii="Arial" w:hAnsi="Arial" w:cs="Arial"/>
          <w:color w:val="2A2A2A"/>
          <w:shd w:val="clear" w:color="auto" w:fill="FFFFFF"/>
        </w:rPr>
        <w:t>materials incorporated into content uploaded to third-party tools complies with copyright law. Additionally, the instructor should review the terms of service of the third-party tool; typically, the provider claims a license to copy, adapt, and share the content as needed to enable the user to access and use the service. If the license exceeds this limited scope, the instructor should ensure that the owner of the rights (potentially the institution, the instructor, or the student) agrees with these terms.</w:t>
      </w:r>
    </w:p>
    <w:p w14:paraId="6FACD400" w14:textId="77777777" w:rsidR="00FC1797" w:rsidRPr="00F264B2" w:rsidRDefault="00FC1797" w:rsidP="00D8551A">
      <w:pPr>
        <w:spacing w:before="97" w:line="276" w:lineRule="auto"/>
        <w:jc w:val="both"/>
        <w:rPr>
          <w:rFonts w:ascii="Arial" w:hAnsi="Arial" w:cs="Arial"/>
          <w:color w:val="2A2A2A"/>
          <w:shd w:val="clear" w:color="auto" w:fill="FFFFFF"/>
        </w:rPr>
      </w:pPr>
    </w:p>
    <w:p w14:paraId="4E3B0520" w14:textId="412F1062" w:rsidR="00FC1797" w:rsidRPr="00F264B2" w:rsidRDefault="3EA59062" w:rsidP="00D8551A">
      <w:pPr>
        <w:spacing w:before="97" w:line="276" w:lineRule="auto"/>
        <w:jc w:val="both"/>
        <w:rPr>
          <w:rFonts w:ascii="Arial" w:hAnsi="Arial" w:cs="Arial"/>
          <w:b/>
          <w:bCs/>
          <w:color w:val="2A2A2A"/>
          <w:shd w:val="clear" w:color="auto" w:fill="FFFFFF"/>
        </w:rPr>
      </w:pPr>
      <w:r w:rsidRPr="00F264B2">
        <w:rPr>
          <w:rFonts w:ascii="Arial" w:hAnsi="Arial" w:cs="Arial"/>
          <w:b/>
          <w:bCs/>
          <w:color w:val="2A2A2A"/>
          <w:shd w:val="clear" w:color="auto" w:fill="FFFFFF"/>
        </w:rPr>
        <w:t>Data Privacy and Security:</w:t>
      </w:r>
    </w:p>
    <w:p w14:paraId="7FD7AD23" w14:textId="78AA5E20" w:rsidR="00FC1797" w:rsidRPr="00F264B2" w:rsidRDefault="00F92725" w:rsidP="00D8551A">
      <w:pPr>
        <w:spacing w:before="97" w:line="276" w:lineRule="auto"/>
        <w:jc w:val="both"/>
        <w:rPr>
          <w:rFonts w:ascii="Arial" w:hAnsi="Arial" w:cs="Arial"/>
          <w:b/>
          <w:bCs/>
          <w:color w:val="2A2A2A"/>
          <w:shd w:val="clear" w:color="auto" w:fill="FFFFFF"/>
        </w:rPr>
      </w:pPr>
      <w:r w:rsidRPr="00F264B2">
        <w:rPr>
          <w:rFonts w:ascii="Arial" w:eastAsiaTheme="minorEastAsia" w:hAnsi="Arial" w:cs="Arial"/>
          <w14:ligatures w14:val="standardContextual"/>
        </w:rPr>
        <w:t>U</w:t>
      </w:r>
      <w:r w:rsidR="3EA59062" w:rsidRPr="00F264B2">
        <w:rPr>
          <w:rFonts w:ascii="Arial" w:eastAsiaTheme="minorEastAsia" w:hAnsi="Arial" w:cs="Arial"/>
          <w14:ligatures w14:val="standardContextual"/>
        </w:rPr>
        <w:t xml:space="preserve">sers of the </w:t>
      </w:r>
      <w:r w:rsidR="792EBEC2" w:rsidRPr="00F264B2">
        <w:rPr>
          <w:rFonts w:ascii="Arial" w:eastAsiaTheme="minorEastAsia" w:hAnsi="Arial" w:cs="Arial"/>
          <w14:ligatures w14:val="standardContextual"/>
        </w:rPr>
        <w:t>third-party tool</w:t>
      </w:r>
      <w:r w:rsidR="3EA59062" w:rsidRPr="00F264B2">
        <w:rPr>
          <w:rFonts w:ascii="Arial" w:eastAsiaTheme="minorEastAsia" w:hAnsi="Arial" w:cs="Arial"/>
          <w14:ligatures w14:val="standardContextual"/>
        </w:rPr>
        <w:t xml:space="preserve"> should be aware of what data is stored, who has access</w:t>
      </w:r>
      <w:r w:rsidR="009143D1" w:rsidRPr="00F264B2">
        <w:rPr>
          <w:rFonts w:ascii="Arial" w:eastAsiaTheme="minorEastAsia" w:hAnsi="Arial" w:cs="Arial"/>
          <w14:ligatures w14:val="standardContextual"/>
        </w:rPr>
        <w:t xml:space="preserve"> to the date</w:t>
      </w:r>
      <w:r w:rsidR="3EA59062" w:rsidRPr="00F264B2">
        <w:rPr>
          <w:rFonts w:ascii="Arial" w:eastAsiaTheme="minorEastAsia" w:hAnsi="Arial" w:cs="Arial"/>
          <w14:ligatures w14:val="standardContextual"/>
        </w:rPr>
        <w:t xml:space="preserve">, how long data is stored and if and how a user can request deletion of their data. Additionally, a user should know if they are able to opt-out of tracking or if their data is being sold to </w:t>
      </w:r>
      <w:r w:rsidR="2478C381" w:rsidRPr="00F264B2">
        <w:rPr>
          <w:rFonts w:ascii="Arial" w:eastAsiaTheme="minorEastAsia" w:hAnsi="Arial" w:cs="Arial"/>
          <w14:ligatures w14:val="standardContextual"/>
        </w:rPr>
        <w:t>third parties</w:t>
      </w:r>
      <w:r w:rsidR="3EA59062" w:rsidRPr="00F264B2">
        <w:rPr>
          <w:rFonts w:ascii="Arial" w:eastAsiaTheme="minorEastAsia" w:hAnsi="Arial" w:cs="Arial"/>
          <w14:ligatures w14:val="standardContextual"/>
        </w:rPr>
        <w:t>.</w:t>
      </w:r>
    </w:p>
    <w:p w14:paraId="03BD2EBD" w14:textId="17DEE5DA" w:rsidR="69015C9E" w:rsidRPr="00F264B2" w:rsidRDefault="69015C9E" w:rsidP="00D8551A">
      <w:pPr>
        <w:spacing w:before="97" w:line="276" w:lineRule="auto"/>
        <w:jc w:val="both"/>
        <w:rPr>
          <w:rFonts w:ascii="Arial" w:hAnsi="Arial" w:cs="Arial"/>
          <w:color w:val="2A2A2A"/>
        </w:rPr>
      </w:pPr>
      <w:r w:rsidRPr="00F264B2">
        <w:rPr>
          <w:rFonts w:ascii="Arial" w:hAnsi="Arial" w:cs="Arial"/>
          <w:color w:val="2A2A2A"/>
        </w:rPr>
        <w:t xml:space="preserve">Review the security and privacy features of the </w:t>
      </w:r>
      <w:r w:rsidR="6335BFA5" w:rsidRPr="00F264B2">
        <w:rPr>
          <w:rFonts w:ascii="Arial" w:hAnsi="Arial" w:cs="Arial"/>
          <w:color w:val="2A2A2A"/>
        </w:rPr>
        <w:t>third-party</w:t>
      </w:r>
      <w:r w:rsidRPr="00F264B2">
        <w:rPr>
          <w:rFonts w:ascii="Arial" w:hAnsi="Arial" w:cs="Arial"/>
          <w:color w:val="2A2A2A"/>
        </w:rPr>
        <w:t xml:space="preserve"> tool ahead of time, and with students to ensure all are aware of the various settings available.</w:t>
      </w:r>
    </w:p>
    <w:p w14:paraId="5ED4F07D" w14:textId="77777777" w:rsidR="00EF66D5" w:rsidRPr="00F264B2" w:rsidRDefault="00EF66D5" w:rsidP="00D8551A">
      <w:pPr>
        <w:pStyle w:val="BodyText"/>
        <w:spacing w:line="276" w:lineRule="auto"/>
        <w:jc w:val="both"/>
        <w:rPr>
          <w:rFonts w:ascii="Arial" w:hAnsi="Arial" w:cs="Arial"/>
          <w:sz w:val="22"/>
          <w:szCs w:val="22"/>
        </w:rPr>
      </w:pPr>
    </w:p>
    <w:p w14:paraId="3A7B03ED" w14:textId="168F0A21" w:rsidR="538550C2" w:rsidRPr="00F264B2" w:rsidRDefault="538550C2" w:rsidP="00D8551A">
      <w:pPr>
        <w:pStyle w:val="BodyText"/>
        <w:spacing w:line="276" w:lineRule="auto"/>
        <w:jc w:val="both"/>
        <w:rPr>
          <w:rFonts w:ascii="Arial" w:hAnsi="Arial" w:cs="Arial"/>
          <w:b/>
          <w:bCs/>
          <w:sz w:val="22"/>
          <w:szCs w:val="22"/>
        </w:rPr>
      </w:pPr>
      <w:r w:rsidRPr="00F264B2">
        <w:rPr>
          <w:rFonts w:ascii="Arial" w:hAnsi="Arial" w:cs="Arial"/>
          <w:b/>
          <w:bCs/>
          <w:sz w:val="22"/>
          <w:szCs w:val="22"/>
        </w:rPr>
        <w:t>Support:</w:t>
      </w:r>
    </w:p>
    <w:p w14:paraId="207B60E1" w14:textId="264D4E31" w:rsidR="22618BD9" w:rsidRPr="00F264B2" w:rsidRDefault="22618BD9" w:rsidP="00D8551A">
      <w:pPr>
        <w:pStyle w:val="BodyText"/>
        <w:spacing w:line="276" w:lineRule="auto"/>
        <w:jc w:val="both"/>
        <w:rPr>
          <w:rFonts w:ascii="Arial" w:hAnsi="Arial" w:cs="Arial"/>
          <w:sz w:val="22"/>
          <w:szCs w:val="22"/>
        </w:rPr>
      </w:pPr>
    </w:p>
    <w:p w14:paraId="6BDFE976" w14:textId="22B74E31" w:rsidR="538550C2" w:rsidRPr="00F264B2" w:rsidRDefault="538550C2" w:rsidP="00D8551A">
      <w:pPr>
        <w:pStyle w:val="BodyText"/>
        <w:spacing w:line="276" w:lineRule="auto"/>
        <w:jc w:val="both"/>
        <w:rPr>
          <w:rFonts w:ascii="Arial" w:hAnsi="Arial" w:cs="Arial"/>
          <w:sz w:val="22"/>
          <w:szCs w:val="22"/>
        </w:rPr>
      </w:pPr>
      <w:r w:rsidRPr="00F264B2">
        <w:rPr>
          <w:rFonts w:ascii="Arial" w:hAnsi="Arial" w:cs="Arial"/>
          <w:sz w:val="22"/>
          <w:szCs w:val="22"/>
        </w:rPr>
        <w:t>It is important to recognize that use of a non-</w:t>
      </w:r>
      <w:r w:rsidR="009143D1" w:rsidRPr="00F264B2">
        <w:rPr>
          <w:rFonts w:ascii="Arial" w:hAnsi="Arial" w:cs="Arial"/>
          <w:sz w:val="22"/>
          <w:szCs w:val="22"/>
        </w:rPr>
        <w:t>University</w:t>
      </w:r>
      <w:r w:rsidRPr="00F264B2">
        <w:rPr>
          <w:rFonts w:ascii="Arial" w:hAnsi="Arial" w:cs="Arial"/>
          <w:sz w:val="22"/>
          <w:szCs w:val="22"/>
        </w:rPr>
        <w:t xml:space="preserve"> supported tool means there are no dedicated McMaster support services available to users. Any technical su</w:t>
      </w:r>
      <w:r w:rsidR="73C0DF2E" w:rsidRPr="00F264B2">
        <w:rPr>
          <w:rFonts w:ascii="Arial" w:hAnsi="Arial" w:cs="Arial"/>
          <w:sz w:val="22"/>
          <w:szCs w:val="22"/>
        </w:rPr>
        <w:t xml:space="preserve">pport would need to be </w:t>
      </w:r>
      <w:r w:rsidR="1B9571B3" w:rsidRPr="00F264B2">
        <w:rPr>
          <w:rFonts w:ascii="Arial" w:hAnsi="Arial" w:cs="Arial"/>
          <w:sz w:val="22"/>
          <w:szCs w:val="22"/>
        </w:rPr>
        <w:t xml:space="preserve">provided by the vendor. Ensure that you investigate what support services are available to students. </w:t>
      </w:r>
    </w:p>
    <w:p w14:paraId="357EB949" w14:textId="77777777" w:rsidR="009143D1" w:rsidRPr="00F264B2" w:rsidRDefault="009143D1" w:rsidP="00D8551A">
      <w:pPr>
        <w:pStyle w:val="BodyText"/>
        <w:spacing w:line="276" w:lineRule="auto"/>
        <w:jc w:val="both"/>
        <w:rPr>
          <w:rFonts w:ascii="Arial" w:hAnsi="Arial" w:cs="Arial"/>
          <w:sz w:val="22"/>
          <w:szCs w:val="22"/>
        </w:rPr>
      </w:pPr>
    </w:p>
    <w:p w14:paraId="38D8C04A" w14:textId="43173F19" w:rsidR="009143D1" w:rsidRPr="00F264B2" w:rsidRDefault="009143D1" w:rsidP="00D8551A">
      <w:pPr>
        <w:spacing w:line="276" w:lineRule="auto"/>
        <w:jc w:val="both"/>
        <w:rPr>
          <w:rFonts w:ascii="Arial" w:hAnsi="Arial" w:cs="Arial"/>
          <w:b/>
          <w:bCs/>
        </w:rPr>
      </w:pPr>
      <w:r w:rsidRPr="00F264B2">
        <w:rPr>
          <w:rFonts w:ascii="Arial" w:hAnsi="Arial" w:cs="Arial"/>
          <w:b/>
          <w:bCs/>
        </w:rPr>
        <w:t>Additional Support:</w:t>
      </w:r>
    </w:p>
    <w:p w14:paraId="6E55BA63" w14:textId="77777777" w:rsidR="009143D1" w:rsidRPr="00F264B2" w:rsidRDefault="009143D1" w:rsidP="00D8551A">
      <w:pPr>
        <w:spacing w:line="276" w:lineRule="auto"/>
        <w:jc w:val="both"/>
        <w:rPr>
          <w:rFonts w:ascii="Arial" w:hAnsi="Arial" w:cs="Arial"/>
        </w:rPr>
      </w:pPr>
    </w:p>
    <w:p w14:paraId="69DC4A32" w14:textId="77777777" w:rsidR="009143D1" w:rsidRPr="00F264B2" w:rsidRDefault="009143D1" w:rsidP="00D8551A">
      <w:pPr>
        <w:spacing w:line="276" w:lineRule="auto"/>
        <w:jc w:val="both"/>
        <w:rPr>
          <w:rFonts w:ascii="Arial" w:eastAsiaTheme="minorEastAsia" w:hAnsi="Arial" w:cs="Arial"/>
        </w:rPr>
      </w:pPr>
      <w:r w:rsidRPr="00F264B2">
        <w:rPr>
          <w:rFonts w:ascii="Arial" w:eastAsiaTheme="minorEastAsia" w:hAnsi="Arial" w:cs="Arial"/>
        </w:rPr>
        <w:t xml:space="preserve">If you would like additional guidance on what you need to consider when using third-party technologies, please reach out to the MacPherson Institute at </w:t>
      </w:r>
      <w:hyperlink r:id="rId13">
        <w:r w:rsidRPr="00F264B2">
          <w:rPr>
            <w:rStyle w:val="Hyperlink"/>
            <w:rFonts w:ascii="Arial" w:eastAsiaTheme="minorEastAsia" w:hAnsi="Arial" w:cs="Arial"/>
          </w:rPr>
          <w:t>mi@mcmaster.ca</w:t>
        </w:r>
      </w:hyperlink>
      <w:r w:rsidRPr="00F264B2">
        <w:rPr>
          <w:rFonts w:ascii="Arial" w:eastAsiaTheme="minorEastAsia" w:hAnsi="Arial" w:cs="Arial"/>
        </w:rPr>
        <w:t xml:space="preserve"> to arrange a consultation. </w:t>
      </w:r>
    </w:p>
    <w:p w14:paraId="0F25D13D" w14:textId="77777777" w:rsidR="009143D1" w:rsidRPr="00F264B2" w:rsidRDefault="009143D1" w:rsidP="00D8551A">
      <w:pPr>
        <w:pStyle w:val="BodyText"/>
        <w:spacing w:line="276" w:lineRule="auto"/>
        <w:jc w:val="both"/>
        <w:rPr>
          <w:rFonts w:ascii="Arial" w:hAnsi="Arial" w:cs="Arial"/>
          <w:sz w:val="22"/>
          <w:szCs w:val="22"/>
        </w:rPr>
      </w:pPr>
    </w:p>
    <w:p w14:paraId="2A1ADD3A" w14:textId="77777777" w:rsidR="00EF66D5" w:rsidRPr="00F264B2" w:rsidRDefault="00EF66D5" w:rsidP="00D8551A">
      <w:pPr>
        <w:pStyle w:val="BodyText"/>
        <w:spacing w:line="276" w:lineRule="auto"/>
        <w:jc w:val="both"/>
        <w:rPr>
          <w:rFonts w:ascii="Arial" w:hAnsi="Arial" w:cs="Arial"/>
          <w:sz w:val="22"/>
          <w:szCs w:val="22"/>
        </w:rPr>
      </w:pPr>
    </w:p>
    <w:p w14:paraId="63A5D089" w14:textId="77777777" w:rsidR="00EF66D5" w:rsidRPr="00F264B2" w:rsidRDefault="00EF66D5" w:rsidP="00D8551A">
      <w:pPr>
        <w:pStyle w:val="BodyText"/>
        <w:spacing w:line="276" w:lineRule="auto"/>
        <w:jc w:val="both"/>
        <w:rPr>
          <w:rFonts w:ascii="Arial" w:hAnsi="Arial" w:cs="Arial"/>
          <w:b/>
          <w:bCs/>
          <w:sz w:val="22"/>
          <w:szCs w:val="22"/>
        </w:rPr>
      </w:pPr>
      <w:r w:rsidRPr="00F264B2">
        <w:rPr>
          <w:rFonts w:ascii="Arial" w:hAnsi="Arial" w:cs="Arial"/>
          <w:b/>
          <w:bCs/>
          <w:sz w:val="22"/>
          <w:szCs w:val="22"/>
        </w:rPr>
        <w:t>Additional Resources</w:t>
      </w:r>
    </w:p>
    <w:p w14:paraId="6B3E0922" w14:textId="77777777" w:rsidR="00EF66D5" w:rsidRPr="00F264B2" w:rsidRDefault="00EF66D5" w:rsidP="00D8551A">
      <w:pPr>
        <w:pStyle w:val="BodyText"/>
        <w:spacing w:line="276" w:lineRule="auto"/>
        <w:jc w:val="both"/>
        <w:rPr>
          <w:rFonts w:ascii="Arial" w:hAnsi="Arial" w:cs="Arial"/>
          <w:b/>
          <w:bCs/>
          <w:sz w:val="22"/>
          <w:szCs w:val="22"/>
        </w:rPr>
      </w:pPr>
    </w:p>
    <w:p w14:paraId="45F156BC" w14:textId="77777777" w:rsidR="00EF66D5" w:rsidRPr="00F264B2" w:rsidRDefault="00EA281F" w:rsidP="00D8551A">
      <w:pPr>
        <w:pStyle w:val="BodyText"/>
        <w:spacing w:line="276" w:lineRule="auto"/>
        <w:jc w:val="both"/>
        <w:rPr>
          <w:rFonts w:ascii="Arial" w:hAnsi="Arial" w:cs="Arial"/>
          <w:sz w:val="22"/>
          <w:szCs w:val="22"/>
        </w:rPr>
      </w:pPr>
      <w:hyperlink r:id="rId14" w:history="1">
        <w:r w:rsidR="00EF66D5" w:rsidRPr="00F264B2">
          <w:rPr>
            <w:rStyle w:val="Hyperlink"/>
            <w:rFonts w:ascii="Arial" w:hAnsi="Arial" w:cs="Arial"/>
            <w:sz w:val="22"/>
            <w:szCs w:val="22"/>
          </w:rPr>
          <w:t>McMaster Information Technology Security</w:t>
        </w:r>
      </w:hyperlink>
    </w:p>
    <w:p w14:paraId="56994E06" w14:textId="77777777" w:rsidR="00EF66D5" w:rsidRPr="00F264B2" w:rsidRDefault="00EF66D5" w:rsidP="00D8551A">
      <w:pPr>
        <w:pStyle w:val="BodyText"/>
        <w:spacing w:line="276" w:lineRule="auto"/>
        <w:jc w:val="both"/>
        <w:rPr>
          <w:rFonts w:ascii="Arial" w:hAnsi="Arial" w:cs="Arial"/>
          <w:sz w:val="22"/>
          <w:szCs w:val="22"/>
        </w:rPr>
      </w:pPr>
    </w:p>
    <w:p w14:paraId="52533351" w14:textId="77777777" w:rsidR="00EF66D5" w:rsidRPr="00F264B2" w:rsidRDefault="00EA281F" w:rsidP="00D8551A">
      <w:pPr>
        <w:pStyle w:val="BodyText"/>
        <w:spacing w:line="276" w:lineRule="auto"/>
        <w:jc w:val="both"/>
        <w:rPr>
          <w:rFonts w:ascii="Arial" w:hAnsi="Arial" w:cs="Arial"/>
          <w:sz w:val="22"/>
          <w:szCs w:val="22"/>
        </w:rPr>
      </w:pPr>
      <w:hyperlink r:id="rId15" w:history="1">
        <w:r w:rsidR="00EF66D5" w:rsidRPr="00F264B2">
          <w:rPr>
            <w:rStyle w:val="Hyperlink"/>
            <w:rFonts w:ascii="Arial" w:hAnsi="Arial" w:cs="Arial"/>
            <w:sz w:val="22"/>
            <w:szCs w:val="22"/>
          </w:rPr>
          <w:t>McMaster Cyber Security Resources</w:t>
        </w:r>
      </w:hyperlink>
    </w:p>
    <w:p w14:paraId="5CE47CEC" w14:textId="77777777" w:rsidR="00EF66D5" w:rsidRPr="00F264B2" w:rsidRDefault="00EF66D5" w:rsidP="00D8551A">
      <w:pPr>
        <w:pStyle w:val="BodyText"/>
        <w:spacing w:line="276" w:lineRule="auto"/>
        <w:jc w:val="both"/>
        <w:rPr>
          <w:rFonts w:ascii="Arial" w:hAnsi="Arial" w:cs="Arial"/>
          <w:sz w:val="22"/>
          <w:szCs w:val="22"/>
        </w:rPr>
      </w:pPr>
    </w:p>
    <w:p w14:paraId="4499430D" w14:textId="77777777" w:rsidR="00EF66D5" w:rsidRPr="00F264B2" w:rsidRDefault="00EA281F" w:rsidP="00D8551A">
      <w:pPr>
        <w:pStyle w:val="BodyText"/>
        <w:spacing w:line="276" w:lineRule="auto"/>
        <w:ind w:right="860"/>
        <w:jc w:val="both"/>
        <w:rPr>
          <w:rFonts w:ascii="Arial" w:hAnsi="Arial" w:cs="Arial"/>
          <w:sz w:val="22"/>
          <w:szCs w:val="22"/>
        </w:rPr>
      </w:pPr>
      <w:hyperlink r:id="rId16" w:history="1">
        <w:r w:rsidR="00EF66D5" w:rsidRPr="00F264B2">
          <w:rPr>
            <w:rStyle w:val="Hyperlink"/>
            <w:rFonts w:ascii="Arial" w:hAnsi="Arial" w:cs="Arial"/>
            <w:sz w:val="22"/>
            <w:szCs w:val="22"/>
          </w:rPr>
          <w:t>Guidelines for Social Media Use at McMaster University</w:t>
        </w:r>
      </w:hyperlink>
    </w:p>
    <w:p w14:paraId="46AE10FB" w14:textId="77777777" w:rsidR="00EF66D5" w:rsidRPr="00F264B2" w:rsidRDefault="00EF66D5" w:rsidP="00D8551A">
      <w:pPr>
        <w:pStyle w:val="BodyText"/>
        <w:spacing w:line="276" w:lineRule="auto"/>
        <w:jc w:val="both"/>
        <w:rPr>
          <w:rFonts w:ascii="Arial" w:hAnsi="Arial" w:cs="Arial"/>
          <w:sz w:val="22"/>
          <w:szCs w:val="22"/>
        </w:rPr>
      </w:pPr>
    </w:p>
    <w:p w14:paraId="6441BC27" w14:textId="422F17A5" w:rsidR="00EF66D5" w:rsidRPr="00F264B2" w:rsidRDefault="00EA281F" w:rsidP="00D8551A">
      <w:pPr>
        <w:pStyle w:val="BodyText"/>
        <w:spacing w:line="276" w:lineRule="auto"/>
        <w:jc w:val="both"/>
        <w:rPr>
          <w:rFonts w:ascii="Arial" w:hAnsi="Arial" w:cs="Arial"/>
          <w:sz w:val="22"/>
          <w:szCs w:val="22"/>
        </w:rPr>
      </w:pPr>
      <w:hyperlink r:id="rId17" w:history="1">
        <w:r w:rsidR="00EF66D5" w:rsidRPr="00F264B2">
          <w:rPr>
            <w:rStyle w:val="Hyperlink"/>
            <w:rFonts w:ascii="Arial" w:hAnsi="Arial" w:cs="Arial"/>
            <w:sz w:val="22"/>
            <w:szCs w:val="22"/>
          </w:rPr>
          <w:t>Get Cyber Safe (Government of Canada)</w:t>
        </w:r>
      </w:hyperlink>
      <w:r w:rsidR="00EF66D5" w:rsidRPr="00F264B2">
        <w:rPr>
          <w:rFonts w:ascii="Arial" w:hAnsi="Arial" w:cs="Arial"/>
          <w:sz w:val="22"/>
          <w:szCs w:val="22"/>
        </w:rPr>
        <w:t xml:space="preserve"> – Gov of Canada</w:t>
      </w:r>
    </w:p>
    <w:p w14:paraId="0289C94F" w14:textId="77777777" w:rsidR="004E4549" w:rsidRPr="00F264B2" w:rsidRDefault="004E4549" w:rsidP="00D8551A">
      <w:pPr>
        <w:pStyle w:val="BodyText"/>
        <w:spacing w:line="276" w:lineRule="auto"/>
        <w:jc w:val="both"/>
        <w:rPr>
          <w:rFonts w:ascii="Arial" w:hAnsi="Arial" w:cs="Arial"/>
          <w:sz w:val="22"/>
          <w:szCs w:val="22"/>
        </w:rPr>
      </w:pPr>
    </w:p>
    <w:p w14:paraId="5B95BE49" w14:textId="6F41B0CA" w:rsidR="004E4549" w:rsidRPr="00F264B2" w:rsidRDefault="00EA281F" w:rsidP="00D8551A">
      <w:pPr>
        <w:pStyle w:val="BodyText"/>
        <w:spacing w:line="276" w:lineRule="auto"/>
        <w:jc w:val="both"/>
        <w:rPr>
          <w:rFonts w:ascii="Arial" w:hAnsi="Arial" w:cs="Arial"/>
          <w:b/>
          <w:color w:val="79003C"/>
          <w:w w:val="105"/>
          <w:sz w:val="22"/>
          <w:szCs w:val="22"/>
        </w:rPr>
      </w:pPr>
      <w:hyperlink r:id="rId18" w:history="1">
        <w:r w:rsidR="004E4549" w:rsidRPr="00F264B2">
          <w:rPr>
            <w:rStyle w:val="Hyperlink"/>
            <w:rFonts w:ascii="Arial" w:hAnsi="Arial" w:cs="Arial"/>
            <w:sz w:val="22"/>
            <w:szCs w:val="22"/>
          </w:rPr>
          <w:t>Copyright Office</w:t>
        </w:r>
      </w:hyperlink>
    </w:p>
    <w:p w14:paraId="3C56824D" w14:textId="77777777" w:rsidR="00BF142C" w:rsidRPr="00F264B2" w:rsidRDefault="00BF142C" w:rsidP="00D8551A">
      <w:pPr>
        <w:spacing w:line="276" w:lineRule="auto"/>
        <w:jc w:val="both"/>
        <w:rPr>
          <w:rFonts w:ascii="Arial" w:hAnsi="Arial" w:cs="Arial"/>
        </w:rPr>
      </w:pPr>
    </w:p>
    <w:sectPr w:rsidR="00BF142C" w:rsidRPr="00F264B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5BB1" w14:textId="77777777" w:rsidR="00CF72D6" w:rsidRDefault="00CF72D6" w:rsidP="00EF66D5">
      <w:r>
        <w:separator/>
      </w:r>
    </w:p>
  </w:endnote>
  <w:endnote w:type="continuationSeparator" w:id="0">
    <w:p w14:paraId="1BB5E1FF" w14:textId="77777777" w:rsidR="00CF72D6" w:rsidRDefault="00CF72D6" w:rsidP="00EF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797263"/>
      <w:docPartObj>
        <w:docPartGallery w:val="Page Numbers (Bottom of Page)"/>
        <w:docPartUnique/>
      </w:docPartObj>
    </w:sdtPr>
    <w:sdtEndPr/>
    <w:sdtContent>
      <w:sdt>
        <w:sdtPr>
          <w:id w:val="1728636285"/>
          <w:docPartObj>
            <w:docPartGallery w:val="Page Numbers (Top of Page)"/>
            <w:docPartUnique/>
          </w:docPartObj>
        </w:sdtPr>
        <w:sdtEndPr/>
        <w:sdtContent>
          <w:p w14:paraId="3C2644B7" w14:textId="77777777" w:rsidR="00100D9D" w:rsidRDefault="002F2F3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CE9C791" w14:textId="77777777" w:rsidR="0032113A" w:rsidRDefault="0032113A">
            <w:pPr>
              <w:pStyle w:val="Footer"/>
              <w:jc w:val="center"/>
              <w:rPr>
                <w:rStyle w:val="cf01"/>
              </w:rPr>
            </w:pPr>
          </w:p>
          <w:p w14:paraId="5FE642D6" w14:textId="3DCA1739" w:rsidR="002F2F38" w:rsidRDefault="00100D9D">
            <w:pPr>
              <w:pStyle w:val="Footer"/>
              <w:jc w:val="center"/>
            </w:pPr>
            <w:r>
              <w:rPr>
                <w:rStyle w:val="cf01"/>
              </w:rPr>
              <w:t>ALTERNATE FORMAT AVAILABLE UPON REQUEST</w:t>
            </w:r>
          </w:p>
        </w:sdtContent>
      </w:sdt>
    </w:sdtContent>
  </w:sdt>
  <w:p w14:paraId="6A6D0B58" w14:textId="0DFA8C55" w:rsidR="00EF66D5" w:rsidRDefault="00EF6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8C4B" w14:textId="77777777" w:rsidR="00CF72D6" w:rsidRDefault="00CF72D6" w:rsidP="00EF66D5">
      <w:r>
        <w:separator/>
      </w:r>
    </w:p>
  </w:footnote>
  <w:footnote w:type="continuationSeparator" w:id="0">
    <w:p w14:paraId="26AE45A1" w14:textId="77777777" w:rsidR="00CF72D6" w:rsidRDefault="00CF72D6" w:rsidP="00EF6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AD48" w14:textId="7A043D6E" w:rsidR="0032113A" w:rsidRDefault="0032113A">
    <w:pPr>
      <w:pStyle w:val="Header"/>
    </w:pPr>
    <w:r w:rsidRPr="00584999">
      <w:rPr>
        <w:rFonts w:cs="Arial"/>
        <w:b/>
        <w:bCs/>
        <w:noProof/>
        <w:sz w:val="10"/>
        <w:szCs w:val="10"/>
      </w:rPr>
      <w:drawing>
        <wp:anchor distT="0" distB="0" distL="114300" distR="114300" simplePos="0" relativeHeight="251659264" behindDoc="0" locked="0" layoutInCell="1" allowOverlap="1" wp14:anchorId="0FB5A564" wp14:editId="4696ADB1">
          <wp:simplePos x="0" y="0"/>
          <wp:positionH relativeFrom="column">
            <wp:posOffset>0</wp:posOffset>
          </wp:positionH>
          <wp:positionV relativeFrom="paragraph">
            <wp:posOffset>0</wp:posOffset>
          </wp:positionV>
          <wp:extent cx="872303" cy="479578"/>
          <wp:effectExtent l="0" t="0" r="4445" b="0"/>
          <wp:wrapNone/>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sterLogo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2303" cy="4795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63241"/>
    <w:multiLevelType w:val="hybridMultilevel"/>
    <w:tmpl w:val="6FB04AA6"/>
    <w:lvl w:ilvl="0" w:tplc="0409000F">
      <w:start w:val="1"/>
      <w:numFmt w:val="decimal"/>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7B287E91"/>
    <w:multiLevelType w:val="hybridMultilevel"/>
    <w:tmpl w:val="ACDE5DB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199508847">
    <w:abstractNumId w:val="0"/>
  </w:num>
  <w:num w:numId="2" w16cid:durableId="67240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6D5"/>
    <w:rsid w:val="00100D9D"/>
    <w:rsid w:val="001464CC"/>
    <w:rsid w:val="001A1F2C"/>
    <w:rsid w:val="00246416"/>
    <w:rsid w:val="002A7EFF"/>
    <w:rsid w:val="002F2F38"/>
    <w:rsid w:val="0032113A"/>
    <w:rsid w:val="00357282"/>
    <w:rsid w:val="00402189"/>
    <w:rsid w:val="004A028D"/>
    <w:rsid w:val="004B0DBC"/>
    <w:rsid w:val="004E4549"/>
    <w:rsid w:val="006EDC00"/>
    <w:rsid w:val="00791586"/>
    <w:rsid w:val="007C1BDA"/>
    <w:rsid w:val="009143D1"/>
    <w:rsid w:val="009511AE"/>
    <w:rsid w:val="00AB4968"/>
    <w:rsid w:val="00AE36D6"/>
    <w:rsid w:val="00BB4B63"/>
    <w:rsid w:val="00BF142C"/>
    <w:rsid w:val="00C12EBA"/>
    <w:rsid w:val="00CC6B5B"/>
    <w:rsid w:val="00CE1416"/>
    <w:rsid w:val="00CF72D6"/>
    <w:rsid w:val="00D8551A"/>
    <w:rsid w:val="00DB2B3A"/>
    <w:rsid w:val="00E37DD4"/>
    <w:rsid w:val="00E85D9C"/>
    <w:rsid w:val="00EA281F"/>
    <w:rsid w:val="00EF0CAE"/>
    <w:rsid w:val="00EF66D5"/>
    <w:rsid w:val="00F264B2"/>
    <w:rsid w:val="00F52E56"/>
    <w:rsid w:val="00F7352C"/>
    <w:rsid w:val="00F77D1B"/>
    <w:rsid w:val="00F92725"/>
    <w:rsid w:val="00FB229C"/>
    <w:rsid w:val="00FC1797"/>
    <w:rsid w:val="019764F8"/>
    <w:rsid w:val="022A8381"/>
    <w:rsid w:val="02F91460"/>
    <w:rsid w:val="04DA41DC"/>
    <w:rsid w:val="052820E9"/>
    <w:rsid w:val="054EDF1A"/>
    <w:rsid w:val="05BF25B2"/>
    <w:rsid w:val="06FA9868"/>
    <w:rsid w:val="07DB85CE"/>
    <w:rsid w:val="081E9068"/>
    <w:rsid w:val="0827653C"/>
    <w:rsid w:val="0945C3EA"/>
    <w:rsid w:val="0A15E23F"/>
    <w:rsid w:val="0AD5DCA0"/>
    <w:rsid w:val="0B1C6C31"/>
    <w:rsid w:val="0B6DBEEA"/>
    <w:rsid w:val="0C58CA6A"/>
    <w:rsid w:val="0CB78EC9"/>
    <w:rsid w:val="0D4B056D"/>
    <w:rsid w:val="0D5A3D29"/>
    <w:rsid w:val="0DAAD4BA"/>
    <w:rsid w:val="0E0408BF"/>
    <w:rsid w:val="0F2F4C8F"/>
    <w:rsid w:val="0F46E155"/>
    <w:rsid w:val="0F5784B4"/>
    <w:rsid w:val="10494F69"/>
    <w:rsid w:val="11148193"/>
    <w:rsid w:val="1206D623"/>
    <w:rsid w:val="120AF2F5"/>
    <w:rsid w:val="14012A1B"/>
    <w:rsid w:val="14DB7635"/>
    <w:rsid w:val="1546646B"/>
    <w:rsid w:val="15820CB2"/>
    <w:rsid w:val="160283F4"/>
    <w:rsid w:val="171E8658"/>
    <w:rsid w:val="17746D61"/>
    <w:rsid w:val="18770D4B"/>
    <w:rsid w:val="190CB80C"/>
    <w:rsid w:val="1914D7C4"/>
    <w:rsid w:val="194A1565"/>
    <w:rsid w:val="19670D1F"/>
    <w:rsid w:val="1AA1DF94"/>
    <w:rsid w:val="1B6ABA57"/>
    <w:rsid w:val="1B8DFA4E"/>
    <w:rsid w:val="1B9571B3"/>
    <w:rsid w:val="1BF035CD"/>
    <w:rsid w:val="1C2F059E"/>
    <w:rsid w:val="1C4C7886"/>
    <w:rsid w:val="1CBAE027"/>
    <w:rsid w:val="1CD3C531"/>
    <w:rsid w:val="1DCAD5FF"/>
    <w:rsid w:val="1DE79F23"/>
    <w:rsid w:val="2081F379"/>
    <w:rsid w:val="22618BD9"/>
    <w:rsid w:val="23B4021B"/>
    <w:rsid w:val="2478C381"/>
    <w:rsid w:val="2588566B"/>
    <w:rsid w:val="25BB0BCC"/>
    <w:rsid w:val="2679076D"/>
    <w:rsid w:val="2756DC2D"/>
    <w:rsid w:val="279E3FDB"/>
    <w:rsid w:val="27C23202"/>
    <w:rsid w:val="29EC6DC7"/>
    <w:rsid w:val="2A169EC9"/>
    <w:rsid w:val="2A647EBE"/>
    <w:rsid w:val="2B2AFB80"/>
    <w:rsid w:val="2D3A3DD0"/>
    <w:rsid w:val="2D63FC71"/>
    <w:rsid w:val="2D71BC4C"/>
    <w:rsid w:val="2D8D6DE4"/>
    <w:rsid w:val="2E5C0441"/>
    <w:rsid w:val="2ED90747"/>
    <w:rsid w:val="2F5E2BF8"/>
    <w:rsid w:val="2FBAE5DD"/>
    <w:rsid w:val="3013F725"/>
    <w:rsid w:val="3027B669"/>
    <w:rsid w:val="309C2A52"/>
    <w:rsid w:val="3160AD15"/>
    <w:rsid w:val="322D5BDF"/>
    <w:rsid w:val="327929FB"/>
    <w:rsid w:val="32A972DE"/>
    <w:rsid w:val="335035B1"/>
    <w:rsid w:val="3431A138"/>
    <w:rsid w:val="34EB475C"/>
    <w:rsid w:val="3645590F"/>
    <w:rsid w:val="36F521D1"/>
    <w:rsid w:val="36FA4B8F"/>
    <w:rsid w:val="3809BFC1"/>
    <w:rsid w:val="39885D3C"/>
    <w:rsid w:val="399748E8"/>
    <w:rsid w:val="39F2B62D"/>
    <w:rsid w:val="3B0F7CE1"/>
    <w:rsid w:val="3B84AE1C"/>
    <w:rsid w:val="3BBFB657"/>
    <w:rsid w:val="3C4BF50D"/>
    <w:rsid w:val="3CFFDBE9"/>
    <w:rsid w:val="3D535AB0"/>
    <w:rsid w:val="3D897411"/>
    <w:rsid w:val="3DDA3E10"/>
    <w:rsid w:val="3E10F1E0"/>
    <w:rsid w:val="3E582648"/>
    <w:rsid w:val="3EA59062"/>
    <w:rsid w:val="3EEF2B11"/>
    <w:rsid w:val="3F5EE97F"/>
    <w:rsid w:val="4174C78E"/>
    <w:rsid w:val="4247749E"/>
    <w:rsid w:val="425296C5"/>
    <w:rsid w:val="42615BB1"/>
    <w:rsid w:val="42B2674A"/>
    <w:rsid w:val="4312A140"/>
    <w:rsid w:val="44B65F27"/>
    <w:rsid w:val="44B81381"/>
    <w:rsid w:val="455A63CD"/>
    <w:rsid w:val="476CB398"/>
    <w:rsid w:val="480A59E8"/>
    <w:rsid w:val="4970A7ED"/>
    <w:rsid w:val="49CA30FD"/>
    <w:rsid w:val="4A646AE0"/>
    <w:rsid w:val="4AB5D6B9"/>
    <w:rsid w:val="4BCD7BE7"/>
    <w:rsid w:val="4BCDAE19"/>
    <w:rsid w:val="4BF7D366"/>
    <w:rsid w:val="4C5F23DB"/>
    <w:rsid w:val="4E1C07D9"/>
    <w:rsid w:val="4EA69CE8"/>
    <w:rsid w:val="4FA60736"/>
    <w:rsid w:val="504FA7DF"/>
    <w:rsid w:val="511795C5"/>
    <w:rsid w:val="51CEB357"/>
    <w:rsid w:val="51D08A76"/>
    <w:rsid w:val="52565468"/>
    <w:rsid w:val="531F77B9"/>
    <w:rsid w:val="5326C619"/>
    <w:rsid w:val="536A83B8"/>
    <w:rsid w:val="536C5AD7"/>
    <w:rsid w:val="538550C2"/>
    <w:rsid w:val="53A9E495"/>
    <w:rsid w:val="5476CB26"/>
    <w:rsid w:val="54A19FDC"/>
    <w:rsid w:val="551A89AA"/>
    <w:rsid w:val="552185C7"/>
    <w:rsid w:val="575FA1BE"/>
    <w:rsid w:val="586D892D"/>
    <w:rsid w:val="588EF7F1"/>
    <w:rsid w:val="59B027D8"/>
    <w:rsid w:val="59CA93B6"/>
    <w:rsid w:val="5B229C18"/>
    <w:rsid w:val="5B36E25D"/>
    <w:rsid w:val="5B6E519D"/>
    <w:rsid w:val="5BEAB176"/>
    <w:rsid w:val="5CD86C49"/>
    <w:rsid w:val="5D426008"/>
    <w:rsid w:val="5D967759"/>
    <w:rsid w:val="5E329139"/>
    <w:rsid w:val="5F73635D"/>
    <w:rsid w:val="5FA1B808"/>
    <w:rsid w:val="603F0DFF"/>
    <w:rsid w:val="60A72FA9"/>
    <w:rsid w:val="62C6E3A5"/>
    <w:rsid w:val="62DA00F9"/>
    <w:rsid w:val="6335BFA5"/>
    <w:rsid w:val="64135CEB"/>
    <w:rsid w:val="65207DC1"/>
    <w:rsid w:val="65ACC591"/>
    <w:rsid w:val="663B790A"/>
    <w:rsid w:val="667D090C"/>
    <w:rsid w:val="66DCFAB3"/>
    <w:rsid w:val="6819DB60"/>
    <w:rsid w:val="6834D280"/>
    <w:rsid w:val="683A6594"/>
    <w:rsid w:val="69015C9E"/>
    <w:rsid w:val="692A960D"/>
    <w:rsid w:val="696B559F"/>
    <w:rsid w:val="6A3E8EF5"/>
    <w:rsid w:val="6A86BB9D"/>
    <w:rsid w:val="6B085E68"/>
    <w:rsid w:val="6B758473"/>
    <w:rsid w:val="6B96A5E2"/>
    <w:rsid w:val="6C192D0B"/>
    <w:rsid w:val="6C7DF97A"/>
    <w:rsid w:val="6D251290"/>
    <w:rsid w:val="700CE628"/>
    <w:rsid w:val="7081C630"/>
    <w:rsid w:val="70ED01BC"/>
    <w:rsid w:val="70F68D24"/>
    <w:rsid w:val="711EBA5D"/>
    <w:rsid w:val="71779FEC"/>
    <w:rsid w:val="7197C34D"/>
    <w:rsid w:val="7275690F"/>
    <w:rsid w:val="72BC29DD"/>
    <w:rsid w:val="72BC6D24"/>
    <w:rsid w:val="73C0DF2E"/>
    <w:rsid w:val="7417CF85"/>
    <w:rsid w:val="7465D757"/>
    <w:rsid w:val="74CE6751"/>
    <w:rsid w:val="75236A27"/>
    <w:rsid w:val="754F2D43"/>
    <w:rsid w:val="75B39FE6"/>
    <w:rsid w:val="75DFA73A"/>
    <w:rsid w:val="77077E90"/>
    <w:rsid w:val="78F1DD80"/>
    <w:rsid w:val="792EBEC2"/>
    <w:rsid w:val="7936E734"/>
    <w:rsid w:val="7A37411D"/>
    <w:rsid w:val="7A6A4A5A"/>
    <w:rsid w:val="7A8DADE1"/>
    <w:rsid w:val="7AC77F09"/>
    <w:rsid w:val="7C1DFFA2"/>
    <w:rsid w:val="7D363760"/>
    <w:rsid w:val="7E12CA34"/>
    <w:rsid w:val="7F60ECD2"/>
    <w:rsid w:val="7FA2D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5611"/>
  <w15:chartTrackingRefBased/>
  <w15:docId w15:val="{E319745D-4A92-4557-B367-69EA4030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6D5"/>
    <w:pPr>
      <w:widowControl w:val="0"/>
      <w:autoSpaceDE w:val="0"/>
      <w:autoSpaceDN w:val="0"/>
      <w:spacing w:after="0" w:line="240" w:lineRule="auto"/>
    </w:pPr>
    <w:rPr>
      <w:rFonts w:ascii="Lucida Sans" w:eastAsia="Lucida Sans" w:hAnsi="Lucida Sans" w:cs="Lucida Sans"/>
      <w:kern w:val="0"/>
      <w14:ligatures w14:val="none"/>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66D5"/>
    <w:rPr>
      <w:sz w:val="20"/>
      <w:szCs w:val="20"/>
    </w:rPr>
  </w:style>
  <w:style w:type="character" w:customStyle="1" w:styleId="BodyTextChar">
    <w:name w:val="Body Text Char"/>
    <w:basedOn w:val="DefaultParagraphFont"/>
    <w:link w:val="BodyText"/>
    <w:uiPriority w:val="1"/>
    <w:rsid w:val="00EF66D5"/>
    <w:rPr>
      <w:rFonts w:ascii="Lucida Sans" w:eastAsia="Lucida Sans" w:hAnsi="Lucida Sans" w:cs="Lucida Sans"/>
      <w:kern w:val="0"/>
      <w:sz w:val="20"/>
      <w:szCs w:val="20"/>
      <w14:ligatures w14:val="none"/>
    </w:rPr>
  </w:style>
  <w:style w:type="paragraph" w:styleId="ListParagraph">
    <w:name w:val="List Paragraph"/>
    <w:basedOn w:val="Normal"/>
    <w:uiPriority w:val="1"/>
    <w:qFormat/>
    <w:rsid w:val="00EF66D5"/>
    <w:pPr>
      <w:spacing w:before="34"/>
      <w:ind w:left="1695" w:hanging="360"/>
    </w:pPr>
  </w:style>
  <w:style w:type="character" w:styleId="Hyperlink">
    <w:name w:val="Hyperlink"/>
    <w:basedOn w:val="DefaultParagraphFont"/>
    <w:uiPriority w:val="99"/>
    <w:unhideWhenUsed/>
    <w:rsid w:val="00EF66D5"/>
    <w:rPr>
      <w:color w:val="0000FF"/>
      <w:u w:val="single"/>
    </w:rPr>
  </w:style>
  <w:style w:type="character" w:styleId="CommentReference">
    <w:name w:val="annotation reference"/>
    <w:basedOn w:val="DefaultParagraphFont"/>
    <w:uiPriority w:val="99"/>
    <w:semiHidden/>
    <w:unhideWhenUsed/>
    <w:rsid w:val="00EF66D5"/>
    <w:rPr>
      <w:sz w:val="16"/>
      <w:szCs w:val="16"/>
    </w:rPr>
  </w:style>
  <w:style w:type="paragraph" w:styleId="CommentText">
    <w:name w:val="annotation text"/>
    <w:basedOn w:val="Normal"/>
    <w:link w:val="CommentTextChar"/>
    <w:uiPriority w:val="99"/>
    <w:unhideWhenUsed/>
    <w:rsid w:val="00EF66D5"/>
    <w:rPr>
      <w:sz w:val="20"/>
      <w:szCs w:val="20"/>
    </w:rPr>
  </w:style>
  <w:style w:type="character" w:customStyle="1" w:styleId="CommentTextChar">
    <w:name w:val="Comment Text Char"/>
    <w:basedOn w:val="DefaultParagraphFont"/>
    <w:link w:val="CommentText"/>
    <w:uiPriority w:val="99"/>
    <w:rsid w:val="00EF66D5"/>
    <w:rPr>
      <w:rFonts w:ascii="Lucida Sans" w:eastAsia="Lucida Sans" w:hAnsi="Lucida Sans" w:cs="Lucida Sans"/>
      <w:kern w:val="0"/>
      <w:sz w:val="20"/>
      <w:szCs w:val="20"/>
      <w14:ligatures w14:val="none"/>
    </w:rPr>
  </w:style>
  <w:style w:type="paragraph" w:styleId="Header">
    <w:name w:val="header"/>
    <w:basedOn w:val="Normal"/>
    <w:link w:val="HeaderChar"/>
    <w:uiPriority w:val="99"/>
    <w:unhideWhenUsed/>
    <w:rsid w:val="00EF66D5"/>
    <w:pPr>
      <w:tabs>
        <w:tab w:val="center" w:pos="4680"/>
        <w:tab w:val="right" w:pos="9360"/>
      </w:tabs>
    </w:pPr>
  </w:style>
  <w:style w:type="character" w:customStyle="1" w:styleId="HeaderChar">
    <w:name w:val="Header Char"/>
    <w:basedOn w:val="DefaultParagraphFont"/>
    <w:link w:val="Header"/>
    <w:uiPriority w:val="99"/>
    <w:rsid w:val="00EF66D5"/>
    <w:rPr>
      <w:rFonts w:ascii="Lucida Sans" w:eastAsia="Lucida Sans" w:hAnsi="Lucida Sans" w:cs="Lucida Sans"/>
      <w:kern w:val="0"/>
      <w14:ligatures w14:val="none"/>
    </w:rPr>
  </w:style>
  <w:style w:type="paragraph" w:styleId="Footer">
    <w:name w:val="footer"/>
    <w:basedOn w:val="Normal"/>
    <w:link w:val="FooterChar"/>
    <w:uiPriority w:val="99"/>
    <w:unhideWhenUsed/>
    <w:rsid w:val="00EF66D5"/>
    <w:pPr>
      <w:tabs>
        <w:tab w:val="center" w:pos="4680"/>
        <w:tab w:val="right" w:pos="9360"/>
      </w:tabs>
    </w:pPr>
  </w:style>
  <w:style w:type="character" w:customStyle="1" w:styleId="FooterChar">
    <w:name w:val="Footer Char"/>
    <w:basedOn w:val="DefaultParagraphFont"/>
    <w:link w:val="Footer"/>
    <w:uiPriority w:val="99"/>
    <w:rsid w:val="00EF66D5"/>
    <w:rPr>
      <w:rFonts w:ascii="Lucida Sans" w:eastAsia="Lucida Sans" w:hAnsi="Lucida Sans" w:cs="Lucida Sans"/>
      <w:kern w:val="0"/>
      <w14:ligatures w14:val="none"/>
    </w:rPr>
  </w:style>
  <w:style w:type="paragraph" w:styleId="Revision">
    <w:name w:val="Revision"/>
    <w:hidden/>
    <w:uiPriority w:val="99"/>
    <w:semiHidden/>
    <w:rsid w:val="00EF66D5"/>
    <w:pPr>
      <w:spacing w:after="0" w:line="240" w:lineRule="auto"/>
    </w:pPr>
    <w:rPr>
      <w:rFonts w:ascii="Lucida Sans" w:eastAsia="Lucida Sans" w:hAnsi="Lucida Sans" w:cs="Lucida Sans"/>
      <w:kern w:val="0"/>
      <w14:ligatures w14:val="none"/>
    </w:rPr>
  </w:style>
  <w:style w:type="paragraph" w:styleId="CommentSubject">
    <w:name w:val="annotation subject"/>
    <w:basedOn w:val="CommentText"/>
    <w:next w:val="CommentText"/>
    <w:link w:val="CommentSubjectChar"/>
    <w:uiPriority w:val="99"/>
    <w:semiHidden/>
    <w:unhideWhenUsed/>
    <w:rsid w:val="00AE36D6"/>
    <w:rPr>
      <w:b/>
      <w:bCs/>
    </w:rPr>
  </w:style>
  <w:style w:type="character" w:customStyle="1" w:styleId="CommentSubjectChar">
    <w:name w:val="Comment Subject Char"/>
    <w:basedOn w:val="CommentTextChar"/>
    <w:link w:val="CommentSubject"/>
    <w:uiPriority w:val="99"/>
    <w:semiHidden/>
    <w:rsid w:val="00AE36D6"/>
    <w:rPr>
      <w:rFonts w:ascii="Lucida Sans" w:eastAsia="Lucida Sans" w:hAnsi="Lucida Sans" w:cs="Lucida Sans"/>
      <w:b/>
      <w:bCs/>
      <w:kern w:val="0"/>
      <w:sz w:val="20"/>
      <w:szCs w:val="20"/>
      <w14:ligatures w14:val="none"/>
    </w:rPr>
  </w:style>
  <w:style w:type="character" w:styleId="UnresolvedMention">
    <w:name w:val="Unresolved Mention"/>
    <w:basedOn w:val="DefaultParagraphFont"/>
    <w:uiPriority w:val="99"/>
    <w:semiHidden/>
    <w:unhideWhenUsed/>
    <w:rsid w:val="004E4549"/>
    <w:rPr>
      <w:color w:val="605E5C"/>
      <w:shd w:val="clear" w:color="auto" w:fill="E1DFDD"/>
    </w:rPr>
  </w:style>
  <w:style w:type="character" w:customStyle="1" w:styleId="cf01">
    <w:name w:val="cf01"/>
    <w:basedOn w:val="DefaultParagraphFont"/>
    <w:rsid w:val="00357282"/>
    <w:rPr>
      <w:rFonts w:ascii="Segoe UI" w:hAnsi="Segoe UI" w:cs="Segoe UI" w:hint="default"/>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14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610548">
      <w:bodyDiv w:val="1"/>
      <w:marLeft w:val="0"/>
      <w:marRight w:val="0"/>
      <w:marTop w:val="0"/>
      <w:marBottom w:val="0"/>
      <w:divBdr>
        <w:top w:val="none" w:sz="0" w:space="0" w:color="auto"/>
        <w:left w:val="none" w:sz="0" w:space="0" w:color="auto"/>
        <w:bottom w:val="none" w:sz="0" w:space="0" w:color="auto"/>
        <w:right w:val="none" w:sz="0" w:space="0" w:color="auto"/>
      </w:divBdr>
      <w:divsChild>
        <w:div w:id="644163661">
          <w:marLeft w:val="0"/>
          <w:marRight w:val="0"/>
          <w:marTop w:val="0"/>
          <w:marBottom w:val="0"/>
          <w:divBdr>
            <w:top w:val="none" w:sz="0" w:space="0" w:color="auto"/>
            <w:left w:val="none" w:sz="0" w:space="0" w:color="auto"/>
            <w:bottom w:val="none" w:sz="0" w:space="0" w:color="auto"/>
            <w:right w:val="none" w:sz="0" w:space="0" w:color="auto"/>
          </w:divBdr>
        </w:div>
        <w:div w:id="825896475">
          <w:marLeft w:val="0"/>
          <w:marRight w:val="0"/>
          <w:marTop w:val="0"/>
          <w:marBottom w:val="0"/>
          <w:divBdr>
            <w:top w:val="none" w:sz="0" w:space="0" w:color="auto"/>
            <w:left w:val="none" w:sz="0" w:space="0" w:color="auto"/>
            <w:bottom w:val="none" w:sz="0" w:space="0" w:color="auto"/>
            <w:right w:val="none" w:sz="0" w:space="0" w:color="auto"/>
          </w:divBdr>
        </w:div>
        <w:div w:id="1234702297">
          <w:marLeft w:val="0"/>
          <w:marRight w:val="0"/>
          <w:marTop w:val="0"/>
          <w:marBottom w:val="0"/>
          <w:divBdr>
            <w:top w:val="none" w:sz="0" w:space="0" w:color="auto"/>
            <w:left w:val="none" w:sz="0" w:space="0" w:color="auto"/>
            <w:bottom w:val="none" w:sz="0" w:space="0" w:color="auto"/>
            <w:right w:val="none" w:sz="0" w:space="0" w:color="auto"/>
          </w:divBdr>
        </w:div>
        <w:div w:id="1914705555">
          <w:marLeft w:val="0"/>
          <w:marRight w:val="0"/>
          <w:marTop w:val="0"/>
          <w:marBottom w:val="0"/>
          <w:divBdr>
            <w:top w:val="none" w:sz="0" w:space="0" w:color="auto"/>
            <w:left w:val="none" w:sz="0" w:space="0" w:color="auto"/>
            <w:bottom w:val="none" w:sz="0" w:space="0" w:color="auto"/>
            <w:right w:val="none" w:sz="0" w:space="0" w:color="auto"/>
          </w:divBdr>
        </w:div>
        <w:div w:id="650520552">
          <w:marLeft w:val="0"/>
          <w:marRight w:val="0"/>
          <w:marTop w:val="0"/>
          <w:marBottom w:val="0"/>
          <w:divBdr>
            <w:top w:val="none" w:sz="0" w:space="0" w:color="auto"/>
            <w:left w:val="none" w:sz="0" w:space="0" w:color="auto"/>
            <w:bottom w:val="none" w:sz="0" w:space="0" w:color="auto"/>
            <w:right w:val="none" w:sz="0" w:space="0" w:color="auto"/>
          </w:divBdr>
        </w:div>
        <w:div w:id="1903130342">
          <w:marLeft w:val="0"/>
          <w:marRight w:val="0"/>
          <w:marTop w:val="0"/>
          <w:marBottom w:val="0"/>
          <w:divBdr>
            <w:top w:val="none" w:sz="0" w:space="0" w:color="auto"/>
            <w:left w:val="none" w:sz="0" w:space="0" w:color="auto"/>
            <w:bottom w:val="none" w:sz="0" w:space="0" w:color="auto"/>
            <w:right w:val="none" w:sz="0" w:space="0" w:color="auto"/>
          </w:divBdr>
        </w:div>
        <w:div w:id="1956013618">
          <w:marLeft w:val="0"/>
          <w:marRight w:val="0"/>
          <w:marTop w:val="0"/>
          <w:marBottom w:val="0"/>
          <w:divBdr>
            <w:top w:val="none" w:sz="0" w:space="0" w:color="auto"/>
            <w:left w:val="none" w:sz="0" w:space="0" w:color="auto"/>
            <w:bottom w:val="none" w:sz="0" w:space="0" w:color="auto"/>
            <w:right w:val="none" w:sz="0" w:space="0" w:color="auto"/>
          </w:divBdr>
        </w:div>
        <w:div w:id="1021471970">
          <w:marLeft w:val="0"/>
          <w:marRight w:val="0"/>
          <w:marTop w:val="0"/>
          <w:marBottom w:val="0"/>
          <w:divBdr>
            <w:top w:val="none" w:sz="0" w:space="0" w:color="auto"/>
            <w:left w:val="none" w:sz="0" w:space="0" w:color="auto"/>
            <w:bottom w:val="none" w:sz="0" w:space="0" w:color="auto"/>
            <w:right w:val="none" w:sz="0" w:space="0" w:color="auto"/>
          </w:divBdr>
        </w:div>
        <w:div w:id="1200166547">
          <w:marLeft w:val="0"/>
          <w:marRight w:val="0"/>
          <w:marTop w:val="0"/>
          <w:marBottom w:val="0"/>
          <w:divBdr>
            <w:top w:val="none" w:sz="0" w:space="0" w:color="auto"/>
            <w:left w:val="none" w:sz="0" w:space="0" w:color="auto"/>
            <w:bottom w:val="none" w:sz="0" w:space="0" w:color="auto"/>
            <w:right w:val="none" w:sz="0" w:space="0" w:color="auto"/>
          </w:divBdr>
        </w:div>
        <w:div w:id="380789300">
          <w:marLeft w:val="0"/>
          <w:marRight w:val="0"/>
          <w:marTop w:val="0"/>
          <w:marBottom w:val="0"/>
          <w:divBdr>
            <w:top w:val="none" w:sz="0" w:space="0" w:color="auto"/>
            <w:left w:val="none" w:sz="0" w:space="0" w:color="auto"/>
            <w:bottom w:val="none" w:sz="0" w:space="0" w:color="auto"/>
            <w:right w:val="none" w:sz="0" w:space="0" w:color="auto"/>
          </w:divBdr>
        </w:div>
        <w:div w:id="31588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app/uploads/Code-of-Student-Rights-and-Responsibilities.pdf" TargetMode="External"/><Relationship Id="rId13" Type="http://schemas.openxmlformats.org/officeDocument/2006/relationships/hyperlink" Target="mailto:mi@mcmaster.ca" TargetMode="External"/><Relationship Id="rId18" Type="http://schemas.openxmlformats.org/officeDocument/2006/relationships/hyperlink" Target="https://copyright.mcmaster.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ts@mcmaster.ca" TargetMode="External"/><Relationship Id="rId12" Type="http://schemas.openxmlformats.org/officeDocument/2006/relationships/hyperlink" Target="https://www.w3.org/WAI/standards-guidelines/atag/social-media/" TargetMode="External"/><Relationship Id="rId17" Type="http://schemas.openxmlformats.org/officeDocument/2006/relationships/hyperlink" Target="https://www.getcybersafe.gc.ca/en/secure-your-accounts/social-media" TargetMode="External"/><Relationship Id="rId2" Type="http://schemas.openxmlformats.org/officeDocument/2006/relationships/styles" Target="styles.xml"/><Relationship Id="rId16" Type="http://schemas.openxmlformats.org/officeDocument/2006/relationships/hyperlink" Target="https://brand.mcmaster.ca/app/uploads/2019/07/social-media-guidelin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su.ca/accessibility/tutorials/social-media-accessibility" TargetMode="External"/><Relationship Id="rId5" Type="http://schemas.openxmlformats.org/officeDocument/2006/relationships/footnotes" Target="footnotes.xml"/><Relationship Id="rId15" Type="http://schemas.openxmlformats.org/officeDocument/2006/relationships/hyperlink" Target="https://cto.mcmaster.ca/it-updates/mcmaster-cyber-security-resources-working-from-home/" TargetMode="External"/><Relationship Id="rId10" Type="http://schemas.openxmlformats.org/officeDocument/2006/relationships/hyperlink" Target="https://vpof.mcmaster.ca/app/uploads/2023/02/Guidelines_for_Digital_Learning_Resources-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ts.mcmaster.ca/" TargetMode="External"/><Relationship Id="rId14" Type="http://schemas.openxmlformats.org/officeDocument/2006/relationships/hyperlink" Target="https://informationsecurity.mcmaster.ca/peop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Stacie</dc:creator>
  <cp:keywords/>
  <dc:description/>
  <cp:lastModifiedBy>Cameron, Stacie</cp:lastModifiedBy>
  <cp:revision>2</cp:revision>
  <dcterms:created xsi:type="dcterms:W3CDTF">2023-09-07T20:58:00Z</dcterms:created>
  <dcterms:modified xsi:type="dcterms:W3CDTF">2023-09-07T20:58:00Z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07cd982157f05c4837300e84ec76010144bf2a7b3789fda060359f299bdbe8d3</vt:lpwstr>
  </property>
</Properties>
</file>